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34FB2">
      <w:pPr>
        <w:jc w:val="center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AI实践上传作品</w:t>
      </w:r>
      <w:bookmarkStart w:id="0" w:name="_GoBack"/>
      <w:bookmarkEnd w:id="0"/>
    </w:p>
    <w:p w14:paraId="6E5C0707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63B1DBD8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1.AI实践入口：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点开课程，左边导航栏“智播课堂”；</w:t>
      </w:r>
    </w:p>
    <w:p w14:paraId="1F748122"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0500" cy="3248025"/>
            <wp:effectExtent l="0" t="0" r="635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AEF85"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点击“AI应用”，“AI工作台”中找到“AI实践”；</w:t>
      </w:r>
    </w:p>
    <w:p w14:paraId="6A7004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171700"/>
            <wp:effectExtent l="0" t="0" r="7620" b="0"/>
            <wp:docPr id="1" name="图片 1" descr="eeb7081140ecdbfd95ddf2c98ab71b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eb7081140ecdbfd95ddf2c98ab71b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BADCA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</w:p>
    <w:p w14:paraId="0F6F51B8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 w14:paraId="5EAC9178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 w14:paraId="6D9A85B4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</w:p>
    <w:p w14:paraId="15572820">
      <w:pPr>
        <w:numPr>
          <w:ilvl w:val="0"/>
          <w:numId w:val="0"/>
        </w:numPr>
        <w:ind w:leftChars="0" w:right="0" w:rightChars="0"/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2.创建AI实践：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点击“上传作品”，创建AI实践</w:t>
      </w:r>
    </w:p>
    <w:p w14:paraId="6885623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024505"/>
            <wp:effectExtent l="0" t="0" r="7620" b="4445"/>
            <wp:docPr id="2" name="图片 2" descr="fedc33b00e428573ec80f1d4bf0a4d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edc33b00e428573ec80f1d4bf0a4d5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73DEF">
      <w:pPr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填写任务信息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：填写包括任务名称、任务要求等信息；</w:t>
      </w:r>
    </w:p>
    <w:p w14:paraId="06092A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148840"/>
            <wp:effectExtent l="0" t="0" r="6985" b="3810"/>
            <wp:docPr id="3" name="图片 3" descr="4f9b4d40c176799782d26ffd86e9f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f9b4d40c176799782d26ffd86e9f70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13ED6">
      <w:pPr>
        <w:rPr>
          <w:rFonts w:hint="eastAsia" w:eastAsiaTheme="minorEastAsia"/>
          <w:lang w:eastAsia="zh-CN"/>
        </w:rPr>
      </w:pPr>
    </w:p>
    <w:p w14:paraId="5AC53A4E">
      <w:pPr>
        <w:rPr>
          <w:rFonts w:hint="eastAsia" w:eastAsiaTheme="minorEastAsia"/>
          <w:lang w:eastAsia="zh-CN"/>
        </w:rPr>
      </w:pPr>
    </w:p>
    <w:p w14:paraId="6F4F6F61">
      <w:pPr>
        <w:rPr>
          <w:rFonts w:hint="eastAsia" w:eastAsiaTheme="minorEastAsia"/>
          <w:lang w:eastAsia="zh-CN"/>
        </w:rPr>
      </w:pPr>
    </w:p>
    <w:p w14:paraId="7715D055">
      <w:pPr>
        <w:rPr>
          <w:rFonts w:hint="eastAsia" w:eastAsiaTheme="minorEastAsia"/>
          <w:lang w:eastAsia="zh-CN"/>
        </w:rPr>
      </w:pPr>
    </w:p>
    <w:p w14:paraId="0E516BF3">
      <w:pPr>
        <w:rPr>
          <w:rFonts w:hint="eastAsia" w:eastAsiaTheme="minorEastAsia"/>
          <w:lang w:eastAsia="zh-CN"/>
        </w:rPr>
      </w:pPr>
    </w:p>
    <w:p w14:paraId="420DBA45">
      <w:pPr>
        <w:rPr>
          <w:rFonts w:hint="eastAsia" w:eastAsiaTheme="minorEastAsia"/>
          <w:lang w:eastAsia="zh-CN"/>
        </w:rPr>
      </w:pPr>
    </w:p>
    <w:p w14:paraId="52A0403B">
      <w:pPr>
        <w:rPr>
          <w:rFonts w:hint="eastAsia" w:eastAsiaTheme="minorEastAsia"/>
          <w:lang w:eastAsia="zh-CN"/>
        </w:rPr>
      </w:pPr>
    </w:p>
    <w:p w14:paraId="082F1B8F">
      <w:pPr>
        <w:rPr>
          <w:rFonts w:hint="eastAsia" w:eastAsiaTheme="minorEastAsia"/>
          <w:lang w:eastAsia="zh-CN"/>
        </w:rPr>
      </w:pPr>
    </w:p>
    <w:p w14:paraId="26E41431">
      <w:pPr>
        <w:rPr>
          <w:rFonts w:hint="eastAsia" w:eastAsiaTheme="minorEastAsia"/>
          <w:lang w:eastAsia="zh-CN"/>
        </w:rPr>
      </w:pPr>
    </w:p>
    <w:p w14:paraId="4DE4B95B">
      <w:pPr>
        <w:rPr>
          <w:rFonts w:hint="eastAsia" w:eastAsiaTheme="minorEastAsia"/>
          <w:lang w:eastAsia="zh-CN"/>
        </w:rPr>
      </w:pPr>
    </w:p>
    <w:p w14:paraId="706DFF33">
      <w:pPr>
        <w:rPr>
          <w:rFonts w:hint="eastAsia" w:eastAsiaTheme="minorEastAsia"/>
          <w:lang w:eastAsia="zh-CN"/>
        </w:rPr>
      </w:pPr>
    </w:p>
    <w:p w14:paraId="23606447">
      <w:pPr>
        <w:rPr>
          <w:rFonts w:hint="eastAsia" w:eastAsiaTheme="minorEastAsia"/>
          <w:lang w:eastAsia="zh-CN"/>
        </w:rPr>
      </w:pPr>
    </w:p>
    <w:p w14:paraId="04AFDAE8">
      <w:pPr>
        <w:rPr>
          <w:rFonts w:hint="eastAsia" w:eastAsiaTheme="minorEastAsia"/>
          <w:lang w:eastAsia="zh-CN"/>
        </w:rPr>
      </w:pPr>
    </w:p>
    <w:p w14:paraId="5F4F1932">
      <w:pPr>
        <w:rPr>
          <w:rFonts w:hint="default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添加评分标准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：可以由系统一键生成，后续可以自行微调或补充；同时评分模式中可以设置不同模式，如”适中“或“较为严苛”等；</w:t>
      </w:r>
    </w:p>
    <w:p w14:paraId="0EE84E6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643505"/>
            <wp:effectExtent l="0" t="0" r="6985" b="4445"/>
            <wp:docPr id="4" name="图片 4" descr="1a832f61850efc9a89bd3f1cc5a378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a832f61850efc9a89bd3f1cc5a3789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0E110">
      <w:pP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5.预览：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评分标准设置完成后，点击预览，可以自行查看效果。</w:t>
      </w:r>
    </w:p>
    <w:p w14:paraId="1F7507D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1459230"/>
            <wp:effectExtent l="0" t="0" r="3810" b="7620"/>
            <wp:docPr id="5" name="图片 5" descr="b673e2f0ac0e55a230e49f7cb10b1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673e2f0ac0e55a230e49f7cb10b17d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51A1C">
      <w:pPr>
        <w:spacing w:line="240" w:lineRule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6.学生上传：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教师实践任务生成后，学生可上传提交作品，作品可以是图片、文本等各种格式，作品上传后，点击开始评估；</w:t>
      </w:r>
    </w:p>
    <w:p w14:paraId="63D8765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840865"/>
            <wp:effectExtent l="0" t="0" r="10160" b="6985"/>
            <wp:docPr id="6" name="图片 6" descr="15d3e595f9c57eb30426f2c7fb4f0b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d3e595f9c57eb30426f2c7fb4f0bb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9774F">
      <w:pPr>
        <w:rPr>
          <w:rFonts w:hint="eastAsia" w:eastAsiaTheme="minorEastAsia"/>
          <w:lang w:eastAsia="zh-CN"/>
        </w:rPr>
      </w:pPr>
    </w:p>
    <w:p w14:paraId="03A3B547">
      <w:pPr>
        <w:rPr>
          <w:rFonts w:hint="eastAsia" w:eastAsiaTheme="minorEastAsia"/>
          <w:lang w:eastAsia="zh-CN"/>
        </w:rPr>
      </w:pPr>
    </w:p>
    <w:p w14:paraId="745377FB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7.生成结果</w:t>
      </w: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评估完成后，系统自动生成AI评估结果；</w:t>
      </w:r>
    </w:p>
    <w:p w14:paraId="3105346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2508885"/>
            <wp:effectExtent l="0" t="0" r="0" b="5715"/>
            <wp:docPr id="7" name="图片 7" descr="567e4805f57c43703b4ac0cf8ad172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67e4805f57c43703b4ac0cf8ad1724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0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FF3B0">
      <w:pP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8.发布：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实践任务设置完成后，就可以发布给学生练习。</w:t>
      </w:r>
    </w:p>
    <w:p w14:paraId="0CD1F60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345815"/>
            <wp:effectExtent l="0" t="0" r="8255" b="6985"/>
            <wp:docPr id="8" name="图片 8" descr="ec32d447b48c7d84f342e877ada38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c32d447b48c7d84f342e877ada38c2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50B8B"/>
    <w:rsid w:val="0C5F33EE"/>
    <w:rsid w:val="10E50B8B"/>
    <w:rsid w:val="22E57CA6"/>
    <w:rsid w:val="58BA0D1E"/>
    <w:rsid w:val="7A362C27"/>
    <w:rsid w:val="7BCA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293</Words>
  <Characters>310</Characters>
  <Lines>0</Lines>
  <Paragraphs>0</Paragraphs>
  <TotalTime>4</TotalTime>
  <ScaleCrop>false</ScaleCrop>
  <LinksUpToDate>false</LinksUpToDate>
  <CharactersWithSpaces>310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2025-09-28T04:18:00Z</dcterms:created>
  <dc:creator>毛一凡</dc:creator>
  <cp:lastModifiedBy>毛一凡</cp:lastModifiedBy>
  <dcterms:modified xsi:type="dcterms:W3CDTF">2025-10-09T04:09:46Z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3049FFF830FD4E388422313C499112B8_13</vt:lpwstr>
  </property>
  <property fmtid="{D5CDD505-2E9C-101B-9397-08002B2CF9AE}" pid="4" name="KSOTemplateDocerSaveRecord">
    <vt:lpwstr>eyJoZGlkIjoiZjFmNTJmMGFiNWJlZjI2MTc4NmQwNTU0MmRmYWU3NWQiLCJ1c2VySWQiOiIyNDYxOTY1NjUifQ==</vt:lpwstr>
  </property>
</Properties>
</file>