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DF6" w:rsidRDefault="00FB51E4">
      <w:pPr>
        <w:jc w:val="center"/>
        <w:rPr>
          <w:rFonts w:eastAsia="黑体"/>
          <w:sz w:val="32"/>
          <w:szCs w:val="32"/>
        </w:rPr>
      </w:pPr>
      <w:r>
        <w:rPr>
          <w:rFonts w:eastAsia="黑体" w:cs="黑体" w:hint="eastAsia"/>
          <w:sz w:val="32"/>
          <w:szCs w:val="32"/>
        </w:rPr>
        <w:t>市场营销（国际营销方向）专业培养方案</w:t>
      </w:r>
    </w:p>
    <w:p w:rsidR="00A63DF6" w:rsidRDefault="00A63DF6">
      <w:pPr>
        <w:keepNext/>
        <w:spacing w:line="360" w:lineRule="exact"/>
        <w:rPr>
          <w:rFonts w:eastAsia="黑体"/>
        </w:rPr>
      </w:pPr>
    </w:p>
    <w:p w:rsidR="00A63DF6" w:rsidRDefault="00FB51E4">
      <w:pPr>
        <w:keepNext/>
        <w:spacing w:line="360" w:lineRule="exact"/>
        <w:ind w:firstLineChars="200" w:firstLine="480"/>
        <w:rPr>
          <w:rFonts w:eastAsia="黑体"/>
          <w:sz w:val="24"/>
          <w:szCs w:val="24"/>
        </w:rPr>
      </w:pPr>
      <w:r>
        <w:rPr>
          <w:rFonts w:eastAsia="黑体" w:cs="黑体" w:hint="eastAsia"/>
          <w:sz w:val="24"/>
          <w:szCs w:val="24"/>
        </w:rPr>
        <w:t>一、培养目标</w:t>
      </w:r>
    </w:p>
    <w:p w:rsidR="00A63DF6" w:rsidRPr="00123DF0" w:rsidRDefault="00FB51E4">
      <w:pPr>
        <w:spacing w:line="360" w:lineRule="exact"/>
        <w:ind w:firstLineChars="200" w:firstLine="420"/>
        <w:rPr>
          <w:rFonts w:cs="宋体"/>
        </w:rPr>
      </w:pPr>
      <w:r w:rsidRPr="00123DF0">
        <w:rPr>
          <w:rFonts w:cs="宋体" w:hint="eastAsia"/>
        </w:rPr>
        <w:t>本专业方向致力于培养具有国际化视野，熟悉市场营销理论前沿与发展动态，扎实的多学科专业基础，兼具大数据思维和数据分析能力，富有创造力和执行力以及团队协作能力的复合型人才。本专业方向要求学生掌握经济学、管理学、统计学的基础理论；具备市场营销的专业知识和实践技能；熟悉当代市场营销的新理论、新方法和新技术；熟练掌握大数据分析技能；能够利用大数据解决实际营销管理和决策问题，并具备初步科学研究的潜质。</w:t>
      </w:r>
    </w:p>
    <w:p w:rsidR="00A63DF6" w:rsidRDefault="00FB51E4">
      <w:pPr>
        <w:spacing w:line="360" w:lineRule="exact"/>
        <w:ind w:firstLineChars="200" w:firstLine="420"/>
        <w:rPr>
          <w:rFonts w:cs="宋体"/>
        </w:rPr>
      </w:pPr>
      <w:r w:rsidRPr="00123DF0">
        <w:rPr>
          <w:rFonts w:cs="宋体" w:hint="eastAsia"/>
        </w:rPr>
        <w:t>本专业方向注重强化学生的多学科专业基础和大数据分析技能，使学生能够在跨国公司、咨询公司、经贸企业、金融机构、政府部门等胜任营销专门工作，并为将来进一步学习深造打下扎实的基础。</w:t>
      </w:r>
    </w:p>
    <w:p w:rsidR="00A63DF6" w:rsidRDefault="00FB51E4">
      <w:pPr>
        <w:keepNext/>
        <w:spacing w:line="360" w:lineRule="exact"/>
        <w:ind w:firstLineChars="200" w:firstLine="480"/>
        <w:rPr>
          <w:rFonts w:eastAsia="黑体"/>
          <w:sz w:val="24"/>
          <w:szCs w:val="24"/>
        </w:rPr>
      </w:pPr>
      <w:r>
        <w:rPr>
          <w:rFonts w:eastAsia="黑体" w:cs="黑体" w:hint="eastAsia"/>
          <w:sz w:val="24"/>
          <w:szCs w:val="24"/>
        </w:rPr>
        <w:t>二、培养规格及标准</w:t>
      </w:r>
    </w:p>
    <w:p w:rsidR="00A63DF6" w:rsidRPr="00315DEA" w:rsidRDefault="00FB51E4" w:rsidP="00315DEA">
      <w:pPr>
        <w:spacing w:line="360" w:lineRule="exact"/>
        <w:ind w:firstLineChars="200" w:firstLine="420"/>
        <w:rPr>
          <w:rFonts w:cs="宋体"/>
        </w:rPr>
      </w:pPr>
      <w:r w:rsidRPr="00315DEA">
        <w:rPr>
          <w:rFonts w:cs="宋体" w:hint="eastAsia"/>
        </w:rPr>
        <w:t>本专业培养的学生应具有良好的思想品德、社会责任感和职业道德；掌握市场营销及现代企业管理的基本理论、基本知识和基本技能，熟悉经济学、管理学、法学等方面的知识与方法，具有较强的提出问题、分析问题和解决问题的能力，具有较好的从事市场调研、市场营销策划、管理及商务谈判的专业技术能力与基本素质。</w:t>
      </w:r>
    </w:p>
    <w:p w:rsidR="00A63DF6" w:rsidRPr="00315DEA" w:rsidRDefault="00FB51E4" w:rsidP="00315DEA">
      <w:pPr>
        <w:spacing w:line="360" w:lineRule="exact"/>
        <w:ind w:firstLineChars="200" w:firstLine="420"/>
        <w:rPr>
          <w:rFonts w:cs="宋体"/>
        </w:rPr>
      </w:pPr>
      <w:r w:rsidRPr="00315DEA">
        <w:rPr>
          <w:rFonts w:cs="宋体" w:hint="eastAsia"/>
        </w:rPr>
        <w:t>⒈</w:t>
      </w:r>
      <w:r>
        <w:rPr>
          <w:rFonts w:cs="宋体" w:hint="eastAsia"/>
        </w:rPr>
        <w:t>知识结构</w:t>
      </w:r>
    </w:p>
    <w:p w:rsidR="00A63DF6" w:rsidRPr="00315DEA" w:rsidRDefault="00FB51E4">
      <w:pPr>
        <w:spacing w:line="360" w:lineRule="exact"/>
        <w:ind w:firstLineChars="200" w:firstLine="420"/>
        <w:rPr>
          <w:rFonts w:cs="宋体"/>
        </w:rPr>
      </w:pPr>
      <w:r>
        <w:rPr>
          <w:rFonts w:cs="宋体" w:hint="eastAsia"/>
        </w:rPr>
        <w:t>本专业学生应具备以下几方面的知识：</w:t>
      </w:r>
    </w:p>
    <w:p w:rsidR="00A63DF6" w:rsidRPr="00315DEA" w:rsidRDefault="00F20447">
      <w:pPr>
        <w:spacing w:line="360" w:lineRule="exact"/>
        <w:ind w:firstLineChars="200" w:firstLine="420"/>
        <w:rPr>
          <w:rFonts w:cs="宋体"/>
        </w:rPr>
      </w:pPr>
      <w:r w:rsidRPr="00315DEA">
        <w:rPr>
          <w:rFonts w:cs="宋体"/>
        </w:rPr>
        <w:fldChar w:fldCharType="begin"/>
      </w:r>
      <w:r w:rsidR="00FB51E4" w:rsidRPr="00315DEA">
        <w:rPr>
          <w:rFonts w:cs="宋体"/>
        </w:rPr>
        <w:instrText xml:space="preserve"> = 1 \* GB2 </w:instrText>
      </w:r>
      <w:r w:rsidRPr="00315DEA">
        <w:rPr>
          <w:rFonts w:cs="宋体"/>
        </w:rPr>
        <w:fldChar w:fldCharType="separate"/>
      </w:r>
      <w:r w:rsidR="00FB51E4" w:rsidRPr="00315DEA">
        <w:rPr>
          <w:rFonts w:cs="宋体" w:hint="eastAsia"/>
        </w:rPr>
        <w:t>⑴</w:t>
      </w:r>
      <w:r w:rsidRPr="00315DEA">
        <w:rPr>
          <w:rFonts w:cs="宋体"/>
        </w:rPr>
        <w:fldChar w:fldCharType="end"/>
      </w:r>
      <w:r w:rsidR="00FB51E4">
        <w:rPr>
          <w:rFonts w:cs="宋体" w:hint="eastAsia"/>
        </w:rPr>
        <w:t>数学知识</w:t>
      </w:r>
      <w:r w:rsidR="00315DEA">
        <w:rPr>
          <w:rFonts w:cs="宋体" w:hint="eastAsia"/>
        </w:rPr>
        <w:t>。</w:t>
      </w:r>
      <w:r w:rsidR="00FB51E4">
        <w:rPr>
          <w:rFonts w:cs="宋体" w:hint="eastAsia"/>
        </w:rPr>
        <w:t>线性代数、概率论与数理统计、数学思维与经济分析等；</w:t>
      </w:r>
    </w:p>
    <w:p w:rsidR="00A63DF6" w:rsidRPr="00315DEA" w:rsidRDefault="00F20447">
      <w:pPr>
        <w:spacing w:line="360" w:lineRule="exact"/>
        <w:ind w:firstLineChars="200" w:firstLine="420"/>
        <w:rPr>
          <w:rFonts w:cs="宋体"/>
        </w:rPr>
      </w:pPr>
      <w:r w:rsidRPr="00315DEA">
        <w:rPr>
          <w:rFonts w:cs="宋体"/>
        </w:rPr>
        <w:fldChar w:fldCharType="begin"/>
      </w:r>
      <w:r w:rsidR="00FB51E4" w:rsidRPr="00315DEA">
        <w:rPr>
          <w:rFonts w:cs="宋体"/>
        </w:rPr>
        <w:instrText xml:space="preserve"> = 2 \* GB2 </w:instrText>
      </w:r>
      <w:r w:rsidRPr="00315DEA">
        <w:rPr>
          <w:rFonts w:cs="宋体"/>
        </w:rPr>
        <w:fldChar w:fldCharType="separate"/>
      </w:r>
      <w:r w:rsidR="00FB51E4" w:rsidRPr="00315DEA">
        <w:rPr>
          <w:rFonts w:cs="宋体" w:hint="eastAsia"/>
        </w:rPr>
        <w:t>⑵</w:t>
      </w:r>
      <w:r w:rsidRPr="00315DEA">
        <w:rPr>
          <w:rFonts w:cs="宋体"/>
        </w:rPr>
        <w:fldChar w:fldCharType="end"/>
      </w:r>
      <w:r w:rsidR="00FB51E4">
        <w:rPr>
          <w:rFonts w:cs="宋体" w:hint="eastAsia"/>
        </w:rPr>
        <w:t>自然科学知识</w:t>
      </w:r>
      <w:r w:rsidR="00315DEA">
        <w:rPr>
          <w:rFonts w:cs="宋体" w:hint="eastAsia"/>
        </w:rPr>
        <w:t>。</w:t>
      </w:r>
      <w:r w:rsidR="00FB51E4">
        <w:rPr>
          <w:rFonts w:cs="宋体" w:hint="eastAsia"/>
        </w:rPr>
        <w:t>计算机基础与应用、科学与创新等；</w:t>
      </w:r>
    </w:p>
    <w:p w:rsidR="00A63DF6" w:rsidRPr="00315DEA" w:rsidRDefault="00FB51E4">
      <w:pPr>
        <w:spacing w:line="360" w:lineRule="exact"/>
        <w:ind w:firstLineChars="200" w:firstLine="420"/>
        <w:rPr>
          <w:rFonts w:cs="宋体"/>
        </w:rPr>
      </w:pPr>
      <w:r w:rsidRPr="00315DEA">
        <w:rPr>
          <w:rFonts w:cs="宋体" w:hint="eastAsia"/>
        </w:rPr>
        <w:t>⑶</w:t>
      </w:r>
      <w:r>
        <w:rPr>
          <w:rFonts w:cs="宋体" w:hint="eastAsia"/>
        </w:rPr>
        <w:t>人文科学知识</w:t>
      </w:r>
      <w:r w:rsidR="00315DEA">
        <w:rPr>
          <w:rFonts w:cs="宋体" w:hint="eastAsia"/>
        </w:rPr>
        <w:t>。</w:t>
      </w:r>
      <w:r>
        <w:rPr>
          <w:rFonts w:cs="宋体" w:hint="eastAsia"/>
        </w:rPr>
        <w:t>大学语文、哲学与社会、文化</w:t>
      </w:r>
      <w:r w:rsidR="000E3D5E">
        <w:rPr>
          <w:rFonts w:cs="宋体" w:hint="eastAsia"/>
        </w:rPr>
        <w:t>历史与国际视野</w:t>
      </w:r>
      <w:r>
        <w:rPr>
          <w:rFonts w:cs="宋体" w:hint="eastAsia"/>
        </w:rPr>
        <w:t>、文学与</w:t>
      </w:r>
      <w:r w:rsidRPr="00123DF0">
        <w:rPr>
          <w:rFonts w:cs="宋体" w:hint="eastAsia"/>
        </w:rPr>
        <w:t>艺术等；</w:t>
      </w:r>
    </w:p>
    <w:p w:rsidR="00A63DF6" w:rsidRPr="00315DEA" w:rsidRDefault="00FB51E4">
      <w:pPr>
        <w:spacing w:line="360" w:lineRule="exact"/>
        <w:ind w:firstLineChars="200" w:firstLine="420"/>
        <w:rPr>
          <w:rFonts w:cs="宋体"/>
        </w:rPr>
      </w:pPr>
      <w:r w:rsidRPr="00315DEA">
        <w:rPr>
          <w:rFonts w:cs="宋体" w:hint="eastAsia"/>
        </w:rPr>
        <w:t>⑷</w:t>
      </w:r>
      <w:r w:rsidRPr="00123DF0">
        <w:rPr>
          <w:rFonts w:cs="宋体" w:hint="eastAsia"/>
        </w:rPr>
        <w:t>专业知识</w:t>
      </w:r>
      <w:r w:rsidR="00315DEA">
        <w:rPr>
          <w:rFonts w:cs="宋体" w:hint="eastAsia"/>
        </w:rPr>
        <w:t>。</w:t>
      </w:r>
      <w:r w:rsidRPr="00123DF0">
        <w:rPr>
          <w:rFonts w:cs="宋体" w:hint="eastAsia"/>
        </w:rPr>
        <w:t>市场营销学、营销调研、消费者行为、服务营销、国际营销策略、品牌管理、大数据营销</w:t>
      </w:r>
      <w:bookmarkStart w:id="0" w:name="_GoBack"/>
      <w:bookmarkEnd w:id="0"/>
      <w:r w:rsidRPr="00123DF0">
        <w:rPr>
          <w:rFonts w:cs="宋体" w:hint="eastAsia"/>
        </w:rPr>
        <w:t>等；</w:t>
      </w:r>
    </w:p>
    <w:p w:rsidR="00A63DF6" w:rsidRPr="00315DEA" w:rsidRDefault="00FB51E4">
      <w:pPr>
        <w:spacing w:line="360" w:lineRule="exact"/>
        <w:ind w:firstLineChars="200" w:firstLine="420"/>
        <w:rPr>
          <w:rFonts w:cs="宋体"/>
        </w:rPr>
      </w:pPr>
      <w:r w:rsidRPr="00315DEA">
        <w:rPr>
          <w:rFonts w:cs="宋体" w:hint="eastAsia"/>
        </w:rPr>
        <w:t>⑸</w:t>
      </w:r>
      <w:r w:rsidRPr="00123DF0">
        <w:rPr>
          <w:rFonts w:cs="宋体" w:hint="eastAsia"/>
        </w:rPr>
        <w:t>其他相关专业知识</w:t>
      </w:r>
      <w:r w:rsidR="00315DEA">
        <w:rPr>
          <w:rFonts w:cs="宋体" w:hint="eastAsia"/>
        </w:rPr>
        <w:t>。</w:t>
      </w:r>
      <w:r w:rsidRPr="00123DF0">
        <w:rPr>
          <w:rFonts w:cs="宋体" w:hint="eastAsia"/>
        </w:rPr>
        <w:t>会计学、财务管理、管理信</w:t>
      </w:r>
      <w:r>
        <w:rPr>
          <w:rFonts w:cs="宋体" w:hint="eastAsia"/>
        </w:rPr>
        <w:t>息系统、经济法、国际贸易、国际金融等。</w:t>
      </w:r>
    </w:p>
    <w:p w:rsidR="00A63DF6" w:rsidRPr="00315DEA" w:rsidRDefault="00FB51E4" w:rsidP="00315DEA">
      <w:pPr>
        <w:spacing w:line="360" w:lineRule="exact"/>
        <w:ind w:firstLineChars="200" w:firstLine="420"/>
        <w:rPr>
          <w:rFonts w:cs="宋体"/>
        </w:rPr>
      </w:pPr>
      <w:r w:rsidRPr="00315DEA">
        <w:rPr>
          <w:rFonts w:cs="宋体" w:hint="eastAsia"/>
        </w:rPr>
        <w:t>⒉</w:t>
      </w:r>
      <w:r>
        <w:rPr>
          <w:rFonts w:cs="宋体" w:hint="eastAsia"/>
        </w:rPr>
        <w:t>能力</w:t>
      </w:r>
    </w:p>
    <w:p w:rsidR="00A63DF6" w:rsidRPr="00315DEA" w:rsidRDefault="00FB51E4">
      <w:pPr>
        <w:spacing w:line="360" w:lineRule="exact"/>
        <w:ind w:firstLineChars="200" w:firstLine="420"/>
        <w:rPr>
          <w:rFonts w:cs="宋体"/>
        </w:rPr>
      </w:pPr>
      <w:r>
        <w:rPr>
          <w:rFonts w:cs="宋体" w:hint="eastAsia"/>
        </w:rPr>
        <w:t>通过培养，本专业学生应具备以下几方面的能力：</w:t>
      </w:r>
    </w:p>
    <w:p w:rsidR="00A63DF6" w:rsidRPr="00315DEA" w:rsidRDefault="00F20447">
      <w:pPr>
        <w:spacing w:line="360" w:lineRule="exact"/>
        <w:ind w:firstLineChars="200" w:firstLine="420"/>
        <w:rPr>
          <w:rFonts w:cs="宋体"/>
        </w:rPr>
      </w:pPr>
      <w:r w:rsidRPr="00315DEA">
        <w:rPr>
          <w:rFonts w:cs="宋体"/>
        </w:rPr>
        <w:fldChar w:fldCharType="begin"/>
      </w:r>
      <w:r w:rsidR="00FB51E4" w:rsidRPr="00315DEA">
        <w:rPr>
          <w:rFonts w:cs="宋体"/>
        </w:rPr>
        <w:instrText xml:space="preserve"> = 1 \* GB2 </w:instrText>
      </w:r>
      <w:r w:rsidRPr="00315DEA">
        <w:rPr>
          <w:rFonts w:cs="宋体"/>
        </w:rPr>
        <w:fldChar w:fldCharType="separate"/>
      </w:r>
      <w:r w:rsidR="00FB51E4" w:rsidRPr="00315DEA">
        <w:rPr>
          <w:rFonts w:cs="宋体" w:hint="eastAsia"/>
        </w:rPr>
        <w:t>⑴</w:t>
      </w:r>
      <w:r w:rsidRPr="00315DEA">
        <w:rPr>
          <w:rFonts w:cs="宋体"/>
        </w:rPr>
        <w:fldChar w:fldCharType="end"/>
      </w:r>
      <w:r w:rsidR="00FB51E4">
        <w:rPr>
          <w:rFonts w:cs="宋体" w:hint="eastAsia"/>
        </w:rPr>
        <w:t>具备终身学习能力</w:t>
      </w:r>
      <w:r w:rsidR="00315DEA">
        <w:rPr>
          <w:rFonts w:cs="宋体" w:hint="eastAsia"/>
        </w:rPr>
        <w:t>。</w:t>
      </w:r>
      <w:r w:rsidR="00FB51E4">
        <w:rPr>
          <w:rFonts w:cs="宋体" w:hint="eastAsia"/>
        </w:rPr>
        <w:t>保持好奇心和求知欲，跟踪市场营销学的理论前沿及发展动态；</w:t>
      </w:r>
    </w:p>
    <w:p w:rsidR="00A63DF6" w:rsidRPr="00315DEA" w:rsidRDefault="00F20447" w:rsidP="00315DEA">
      <w:pPr>
        <w:spacing w:line="360" w:lineRule="exact"/>
        <w:ind w:firstLineChars="200" w:firstLine="420"/>
        <w:rPr>
          <w:rFonts w:cs="宋体"/>
        </w:rPr>
      </w:pPr>
      <w:r w:rsidRPr="00315DEA">
        <w:rPr>
          <w:rFonts w:cs="宋体"/>
        </w:rPr>
        <w:fldChar w:fldCharType="begin"/>
      </w:r>
      <w:r w:rsidR="00FB51E4" w:rsidRPr="00315DEA">
        <w:rPr>
          <w:rFonts w:cs="宋体"/>
        </w:rPr>
        <w:instrText xml:space="preserve"> = 2 \* GB2 </w:instrText>
      </w:r>
      <w:r w:rsidRPr="00315DEA">
        <w:rPr>
          <w:rFonts w:cs="宋体"/>
        </w:rPr>
        <w:fldChar w:fldCharType="separate"/>
      </w:r>
      <w:r w:rsidR="00FB51E4" w:rsidRPr="00315DEA">
        <w:rPr>
          <w:rFonts w:cs="宋体" w:hint="eastAsia"/>
        </w:rPr>
        <w:t>⑵</w:t>
      </w:r>
      <w:r w:rsidRPr="00315DEA">
        <w:rPr>
          <w:rFonts w:cs="宋体"/>
        </w:rPr>
        <w:fldChar w:fldCharType="end"/>
      </w:r>
      <w:r w:rsidR="00FB51E4">
        <w:rPr>
          <w:rFonts w:cs="宋体" w:hint="eastAsia"/>
        </w:rPr>
        <w:t>具备科学研究能力以及发现问题、分析问题、独立思考和解决企业营销问题的能力</w:t>
      </w:r>
      <w:r w:rsidR="00315DEA">
        <w:rPr>
          <w:rFonts w:cs="宋体" w:hint="eastAsia"/>
        </w:rPr>
        <w:t>；</w:t>
      </w:r>
    </w:p>
    <w:p w:rsidR="00A63DF6" w:rsidRPr="00315DEA" w:rsidRDefault="00FB51E4" w:rsidP="00315DEA">
      <w:pPr>
        <w:spacing w:line="360" w:lineRule="exact"/>
        <w:ind w:firstLineChars="200" w:firstLine="420"/>
        <w:rPr>
          <w:rFonts w:cs="宋体"/>
        </w:rPr>
      </w:pPr>
      <w:r w:rsidRPr="00315DEA">
        <w:rPr>
          <w:rFonts w:cs="宋体" w:hint="eastAsia"/>
        </w:rPr>
        <w:t>⑶</w:t>
      </w:r>
      <w:r>
        <w:rPr>
          <w:rFonts w:cs="宋体" w:hint="eastAsia"/>
        </w:rPr>
        <w:t>具备批判性思维能力和严谨的逻辑推理能力</w:t>
      </w:r>
      <w:r w:rsidR="00315DEA">
        <w:rPr>
          <w:rFonts w:cs="宋体" w:hint="eastAsia"/>
        </w:rPr>
        <w:t>；</w:t>
      </w:r>
    </w:p>
    <w:p w:rsidR="00A63DF6" w:rsidRPr="00315DEA" w:rsidRDefault="00FB51E4" w:rsidP="00315DEA">
      <w:pPr>
        <w:spacing w:line="360" w:lineRule="exact"/>
        <w:ind w:firstLineChars="200" w:firstLine="420"/>
        <w:rPr>
          <w:rFonts w:cs="宋体"/>
        </w:rPr>
      </w:pPr>
      <w:r w:rsidRPr="00315DEA">
        <w:rPr>
          <w:rFonts w:cs="宋体" w:hint="eastAsia"/>
        </w:rPr>
        <w:t>⑷</w:t>
      </w:r>
      <w:r>
        <w:rPr>
          <w:rFonts w:cs="宋体" w:hint="eastAsia"/>
        </w:rPr>
        <w:t>具备现场工作能力，收集市场信息、敏锐地发现消费者需求的变化以及竞争对手策略的改变</w:t>
      </w:r>
      <w:r w:rsidR="00315DEA">
        <w:rPr>
          <w:rFonts w:cs="宋体" w:hint="eastAsia"/>
        </w:rPr>
        <w:t>；</w:t>
      </w:r>
    </w:p>
    <w:p w:rsidR="00A63DF6" w:rsidRPr="00315DEA" w:rsidRDefault="00FB51E4" w:rsidP="00315DEA">
      <w:pPr>
        <w:spacing w:line="360" w:lineRule="exact"/>
        <w:ind w:firstLineChars="200" w:firstLine="420"/>
        <w:rPr>
          <w:rFonts w:cs="宋体"/>
        </w:rPr>
      </w:pPr>
      <w:r w:rsidRPr="00315DEA">
        <w:rPr>
          <w:rFonts w:cs="宋体" w:hint="eastAsia"/>
        </w:rPr>
        <w:t>⑸</w:t>
      </w:r>
      <w:r>
        <w:rPr>
          <w:rFonts w:cs="宋体" w:hint="eastAsia"/>
        </w:rPr>
        <w:t>具备实验室工作的能力</w:t>
      </w:r>
      <w:r w:rsidR="00315DEA">
        <w:rPr>
          <w:rFonts w:cs="宋体" w:hint="eastAsia"/>
        </w:rPr>
        <w:t>。</w:t>
      </w:r>
      <w:r>
        <w:rPr>
          <w:rFonts w:cs="宋体" w:hint="eastAsia"/>
        </w:rPr>
        <w:t>掌握文献检索、资料搜集的基本方法，能够设计、实施、分</w:t>
      </w:r>
      <w:r>
        <w:rPr>
          <w:rFonts w:cs="宋体" w:hint="eastAsia"/>
        </w:rPr>
        <w:lastRenderedPageBreak/>
        <w:t>析和运用结果；</w:t>
      </w:r>
    </w:p>
    <w:p w:rsidR="00A63DF6" w:rsidRPr="00315DEA" w:rsidRDefault="00FB51E4" w:rsidP="00315DEA">
      <w:pPr>
        <w:spacing w:line="360" w:lineRule="exact"/>
        <w:ind w:firstLineChars="200" w:firstLine="420"/>
        <w:rPr>
          <w:rFonts w:cs="宋体"/>
        </w:rPr>
      </w:pPr>
      <w:r w:rsidRPr="00315DEA">
        <w:rPr>
          <w:rFonts w:cs="宋体" w:hint="eastAsia"/>
        </w:rPr>
        <w:t>⑹</w:t>
      </w:r>
      <w:r>
        <w:rPr>
          <w:rFonts w:cs="宋体" w:hint="eastAsia"/>
        </w:rPr>
        <w:t>具备良好的中英文演讲和表达、交流能力；</w:t>
      </w:r>
    </w:p>
    <w:p w:rsidR="00A63DF6" w:rsidRPr="00315DEA" w:rsidRDefault="00F20447" w:rsidP="00315DEA">
      <w:pPr>
        <w:spacing w:line="360" w:lineRule="exact"/>
        <w:ind w:firstLineChars="200" w:firstLine="420"/>
        <w:rPr>
          <w:rFonts w:cs="宋体"/>
        </w:rPr>
      </w:pPr>
      <w:r>
        <w:rPr>
          <w:rFonts w:cs="宋体"/>
        </w:rPr>
        <w:fldChar w:fldCharType="begin"/>
      </w:r>
      <w:r w:rsidR="00FB51E4">
        <w:rPr>
          <w:rFonts w:cs="宋体" w:hint="eastAsia"/>
        </w:rPr>
        <w:instrText>= 7 \* GB2</w:instrText>
      </w:r>
      <w:r>
        <w:rPr>
          <w:rFonts w:cs="宋体"/>
        </w:rPr>
        <w:fldChar w:fldCharType="separate"/>
      </w:r>
      <w:r w:rsidR="00FB51E4">
        <w:rPr>
          <w:rFonts w:cs="宋体" w:hint="eastAsia"/>
        </w:rPr>
        <w:t>⑺</w:t>
      </w:r>
      <w:r>
        <w:rPr>
          <w:rFonts w:cs="宋体"/>
        </w:rPr>
        <w:fldChar w:fldCharType="end"/>
      </w:r>
      <w:r w:rsidR="00FB51E4">
        <w:rPr>
          <w:rFonts w:cs="宋体" w:hint="eastAsia"/>
        </w:rPr>
        <w:t>熟练掌握多项通用技能（包括通用计算机办公软件、信息与通讯等）；</w:t>
      </w:r>
    </w:p>
    <w:p w:rsidR="00A63DF6" w:rsidRPr="00315DEA" w:rsidRDefault="00F20447" w:rsidP="00315DEA">
      <w:pPr>
        <w:spacing w:line="360" w:lineRule="exact"/>
        <w:ind w:firstLineChars="200" w:firstLine="420"/>
        <w:rPr>
          <w:rFonts w:cs="宋体"/>
        </w:rPr>
      </w:pPr>
      <w:r>
        <w:rPr>
          <w:rFonts w:cs="宋体"/>
        </w:rPr>
        <w:fldChar w:fldCharType="begin"/>
      </w:r>
      <w:r w:rsidR="00FB51E4">
        <w:rPr>
          <w:rFonts w:cs="宋体" w:hint="eastAsia"/>
        </w:rPr>
        <w:instrText>= 8 \* GB2</w:instrText>
      </w:r>
      <w:r>
        <w:rPr>
          <w:rFonts w:cs="宋体"/>
        </w:rPr>
        <w:fldChar w:fldCharType="separate"/>
      </w:r>
      <w:r w:rsidR="00FB51E4">
        <w:rPr>
          <w:rFonts w:cs="宋体" w:hint="eastAsia"/>
        </w:rPr>
        <w:t>⑻</w:t>
      </w:r>
      <w:r>
        <w:rPr>
          <w:rFonts w:cs="宋体"/>
        </w:rPr>
        <w:fldChar w:fldCharType="end"/>
      </w:r>
      <w:r w:rsidR="00FB51E4">
        <w:rPr>
          <w:rFonts w:cs="宋体" w:hint="eastAsia"/>
        </w:rPr>
        <w:t>具备组织、领导和管理能力</w:t>
      </w:r>
      <w:r w:rsidR="00315DEA">
        <w:rPr>
          <w:rFonts w:cs="宋体" w:hint="eastAsia"/>
        </w:rPr>
        <w:t>。</w:t>
      </w:r>
      <w:r w:rsidR="00FB51E4">
        <w:rPr>
          <w:rFonts w:cs="宋体" w:hint="eastAsia"/>
        </w:rPr>
        <w:t>能够将管理中的概念技能和人际关系运用于市场营销实践中</w:t>
      </w:r>
      <w:r w:rsidR="00315DEA">
        <w:rPr>
          <w:rFonts w:cs="宋体" w:hint="eastAsia"/>
        </w:rPr>
        <w:t>；</w:t>
      </w:r>
    </w:p>
    <w:p w:rsidR="00A63DF6" w:rsidRPr="00315DEA" w:rsidRDefault="00F20447" w:rsidP="00315DEA">
      <w:pPr>
        <w:spacing w:line="360" w:lineRule="exact"/>
        <w:ind w:firstLineChars="200" w:firstLine="420"/>
        <w:rPr>
          <w:rFonts w:cs="宋体"/>
        </w:rPr>
      </w:pPr>
      <w:r>
        <w:rPr>
          <w:rFonts w:cs="宋体"/>
        </w:rPr>
        <w:fldChar w:fldCharType="begin"/>
      </w:r>
      <w:r w:rsidR="00FB51E4">
        <w:rPr>
          <w:rFonts w:cs="宋体" w:hint="eastAsia"/>
        </w:rPr>
        <w:instrText>= 9 \* GB2</w:instrText>
      </w:r>
      <w:r>
        <w:rPr>
          <w:rFonts w:cs="宋体"/>
        </w:rPr>
        <w:fldChar w:fldCharType="separate"/>
      </w:r>
      <w:r w:rsidR="00FB51E4">
        <w:rPr>
          <w:rFonts w:cs="宋体" w:hint="eastAsia"/>
        </w:rPr>
        <w:t>⑼</w:t>
      </w:r>
      <w:r>
        <w:rPr>
          <w:rFonts w:cs="宋体"/>
        </w:rPr>
        <w:fldChar w:fldCharType="end"/>
      </w:r>
      <w:r w:rsidR="00FB51E4">
        <w:rPr>
          <w:rFonts w:cs="宋体" w:hint="eastAsia"/>
        </w:rPr>
        <w:t>创新创业能力</w:t>
      </w:r>
      <w:r w:rsidR="00315DEA">
        <w:rPr>
          <w:rFonts w:cs="宋体" w:hint="eastAsia"/>
        </w:rPr>
        <w:t>。</w:t>
      </w:r>
      <w:r w:rsidR="00FB51E4">
        <w:rPr>
          <w:rFonts w:cs="宋体" w:hint="eastAsia"/>
        </w:rPr>
        <w:t>培养和提升创新创业能力，发挥在营销领域的创造力。</w:t>
      </w:r>
    </w:p>
    <w:p w:rsidR="00A63DF6" w:rsidRPr="00315DEA" w:rsidRDefault="00FB51E4" w:rsidP="00315DEA">
      <w:pPr>
        <w:spacing w:line="360" w:lineRule="exact"/>
        <w:ind w:firstLineChars="200" w:firstLine="420"/>
        <w:rPr>
          <w:rFonts w:cs="宋体"/>
        </w:rPr>
      </w:pPr>
      <w:r w:rsidRPr="00315DEA">
        <w:rPr>
          <w:rFonts w:cs="宋体" w:hint="eastAsia"/>
        </w:rPr>
        <w:t>⒊</w:t>
      </w:r>
      <w:r>
        <w:rPr>
          <w:rFonts w:cs="宋体" w:hint="eastAsia"/>
        </w:rPr>
        <w:t>素质</w:t>
      </w:r>
    </w:p>
    <w:p w:rsidR="00A63DF6" w:rsidRPr="00315DEA" w:rsidRDefault="00FB51E4">
      <w:pPr>
        <w:spacing w:line="360" w:lineRule="exact"/>
        <w:ind w:firstLineChars="200" w:firstLine="420"/>
        <w:rPr>
          <w:rFonts w:cs="宋体"/>
        </w:rPr>
      </w:pPr>
      <w:r>
        <w:rPr>
          <w:rFonts w:cs="宋体" w:hint="eastAsia"/>
        </w:rPr>
        <w:t>通过培养，本专业学生应具备以下几方面的基本素质：</w:t>
      </w:r>
    </w:p>
    <w:p w:rsidR="00A63DF6" w:rsidRPr="00315DEA" w:rsidRDefault="00F20447">
      <w:pPr>
        <w:spacing w:line="360" w:lineRule="exact"/>
        <w:ind w:firstLineChars="200" w:firstLine="420"/>
        <w:rPr>
          <w:rFonts w:cs="宋体"/>
        </w:rPr>
      </w:pPr>
      <w:r w:rsidRPr="00315DEA">
        <w:rPr>
          <w:rFonts w:cs="宋体"/>
        </w:rPr>
        <w:fldChar w:fldCharType="begin"/>
      </w:r>
      <w:r w:rsidR="00FB51E4" w:rsidRPr="00315DEA">
        <w:rPr>
          <w:rFonts w:cs="宋体"/>
        </w:rPr>
        <w:instrText xml:space="preserve"> = 1 \* GB2 </w:instrText>
      </w:r>
      <w:r w:rsidRPr="00315DEA">
        <w:rPr>
          <w:rFonts w:cs="宋体"/>
        </w:rPr>
        <w:fldChar w:fldCharType="separate"/>
      </w:r>
      <w:r w:rsidR="00FB51E4" w:rsidRPr="00315DEA">
        <w:rPr>
          <w:rFonts w:cs="宋体" w:hint="eastAsia"/>
        </w:rPr>
        <w:t>⑴</w:t>
      </w:r>
      <w:r w:rsidRPr="00315DEA">
        <w:rPr>
          <w:rFonts w:cs="宋体"/>
        </w:rPr>
        <w:fldChar w:fldCharType="end"/>
      </w:r>
      <w:r w:rsidR="00FB51E4">
        <w:rPr>
          <w:rFonts w:cs="宋体" w:hint="eastAsia"/>
        </w:rPr>
        <w:t>身心健康；</w:t>
      </w:r>
    </w:p>
    <w:p w:rsidR="00A63DF6" w:rsidRPr="00315DEA" w:rsidRDefault="00F20447">
      <w:pPr>
        <w:spacing w:line="360" w:lineRule="exact"/>
        <w:ind w:firstLineChars="200" w:firstLine="420"/>
        <w:rPr>
          <w:rFonts w:cs="宋体"/>
        </w:rPr>
      </w:pPr>
      <w:r w:rsidRPr="00315DEA">
        <w:rPr>
          <w:rFonts w:cs="宋体"/>
        </w:rPr>
        <w:fldChar w:fldCharType="begin"/>
      </w:r>
      <w:r w:rsidR="00FB51E4" w:rsidRPr="00315DEA">
        <w:rPr>
          <w:rFonts w:cs="宋体"/>
        </w:rPr>
        <w:instrText xml:space="preserve"> = 2 \* GB2 </w:instrText>
      </w:r>
      <w:r w:rsidRPr="00315DEA">
        <w:rPr>
          <w:rFonts w:cs="宋体"/>
        </w:rPr>
        <w:fldChar w:fldCharType="separate"/>
      </w:r>
      <w:r w:rsidR="00FB51E4" w:rsidRPr="00315DEA">
        <w:rPr>
          <w:rFonts w:cs="宋体" w:hint="eastAsia"/>
        </w:rPr>
        <w:t>⑵</w:t>
      </w:r>
      <w:r w:rsidRPr="00315DEA">
        <w:rPr>
          <w:rFonts w:cs="宋体"/>
        </w:rPr>
        <w:fldChar w:fldCharType="end"/>
      </w:r>
      <w:r w:rsidR="00FB51E4">
        <w:rPr>
          <w:rFonts w:cs="宋体" w:hint="eastAsia"/>
        </w:rPr>
        <w:t>道德修养良好；</w:t>
      </w:r>
    </w:p>
    <w:p w:rsidR="00A63DF6" w:rsidRPr="00315DEA" w:rsidRDefault="00FB51E4">
      <w:pPr>
        <w:spacing w:line="360" w:lineRule="exact"/>
        <w:ind w:firstLineChars="200" w:firstLine="420"/>
        <w:rPr>
          <w:rFonts w:cs="宋体"/>
        </w:rPr>
      </w:pPr>
      <w:r w:rsidRPr="00315DEA">
        <w:rPr>
          <w:rFonts w:cs="宋体" w:hint="eastAsia"/>
        </w:rPr>
        <w:t>⑶</w:t>
      </w:r>
      <w:r>
        <w:rPr>
          <w:rFonts w:cs="宋体" w:hint="eastAsia"/>
        </w:rPr>
        <w:t>民族精神强烈；</w:t>
      </w:r>
    </w:p>
    <w:p w:rsidR="00A63DF6" w:rsidRPr="00315DEA" w:rsidRDefault="00FB51E4">
      <w:pPr>
        <w:spacing w:line="360" w:lineRule="exact"/>
        <w:ind w:firstLineChars="200" w:firstLine="420"/>
        <w:rPr>
          <w:rFonts w:cs="宋体"/>
        </w:rPr>
      </w:pPr>
      <w:r w:rsidRPr="00315DEA">
        <w:rPr>
          <w:rFonts w:cs="宋体" w:hint="eastAsia"/>
        </w:rPr>
        <w:t>⑷</w:t>
      </w:r>
      <w:r>
        <w:rPr>
          <w:rFonts w:cs="宋体" w:hint="eastAsia"/>
        </w:rPr>
        <w:t>理想信念坚定、崇高；</w:t>
      </w:r>
    </w:p>
    <w:p w:rsidR="00A63DF6" w:rsidRPr="00315DEA" w:rsidRDefault="00FB51E4">
      <w:pPr>
        <w:spacing w:line="360" w:lineRule="exact"/>
        <w:ind w:firstLineChars="200" w:firstLine="420"/>
        <w:rPr>
          <w:rFonts w:cs="宋体"/>
        </w:rPr>
      </w:pPr>
      <w:r w:rsidRPr="00315DEA">
        <w:rPr>
          <w:rFonts w:cs="宋体" w:hint="eastAsia"/>
        </w:rPr>
        <w:t>⑸</w:t>
      </w:r>
      <w:r>
        <w:rPr>
          <w:rFonts w:cs="宋体" w:hint="eastAsia"/>
        </w:rPr>
        <w:t>国际视野广阔；</w:t>
      </w:r>
    </w:p>
    <w:p w:rsidR="00A63DF6" w:rsidRPr="00315DEA" w:rsidRDefault="00F20447">
      <w:pPr>
        <w:spacing w:line="360" w:lineRule="exact"/>
        <w:ind w:firstLineChars="200" w:firstLine="420"/>
        <w:rPr>
          <w:rFonts w:cs="宋体"/>
        </w:rPr>
      </w:pPr>
      <w:r w:rsidRPr="00315DEA">
        <w:rPr>
          <w:rFonts w:cs="宋体"/>
        </w:rPr>
        <w:fldChar w:fldCharType="begin"/>
      </w:r>
      <w:r w:rsidR="00FB51E4" w:rsidRPr="00315DEA">
        <w:rPr>
          <w:rFonts w:cs="宋体"/>
        </w:rPr>
        <w:instrText>= 6 \* GB2</w:instrText>
      </w:r>
      <w:r w:rsidRPr="00315DEA">
        <w:rPr>
          <w:rFonts w:cs="宋体"/>
        </w:rPr>
        <w:fldChar w:fldCharType="separate"/>
      </w:r>
      <w:r w:rsidR="00FB51E4" w:rsidRPr="00315DEA">
        <w:rPr>
          <w:rFonts w:cs="宋体" w:hint="eastAsia"/>
        </w:rPr>
        <w:t>⑹</w:t>
      </w:r>
      <w:r w:rsidRPr="00315DEA">
        <w:rPr>
          <w:rFonts w:cs="宋体"/>
        </w:rPr>
        <w:fldChar w:fldCharType="end"/>
      </w:r>
      <w:r w:rsidR="00FB51E4" w:rsidRPr="00315DEA">
        <w:rPr>
          <w:rFonts w:cs="宋体" w:hint="eastAsia"/>
        </w:rPr>
        <w:t>人际交往真诚和睦；</w:t>
      </w:r>
    </w:p>
    <w:p w:rsidR="00A63DF6" w:rsidRPr="00315DEA" w:rsidRDefault="00F20447">
      <w:pPr>
        <w:spacing w:line="360" w:lineRule="exact"/>
        <w:ind w:firstLineChars="200" w:firstLine="420"/>
        <w:rPr>
          <w:rFonts w:cs="宋体"/>
        </w:rPr>
      </w:pPr>
      <w:r>
        <w:rPr>
          <w:rFonts w:cs="宋体"/>
        </w:rPr>
        <w:fldChar w:fldCharType="begin"/>
      </w:r>
      <w:r w:rsidR="00FB51E4" w:rsidRPr="00315DEA">
        <w:rPr>
          <w:rFonts w:cs="宋体"/>
        </w:rPr>
        <w:instrText xml:space="preserve"> = 7 \* GB2 </w:instrText>
      </w:r>
      <w:r>
        <w:rPr>
          <w:rFonts w:cs="宋体"/>
        </w:rPr>
        <w:fldChar w:fldCharType="separate"/>
      </w:r>
      <w:r w:rsidR="00FB51E4">
        <w:rPr>
          <w:rFonts w:cs="宋体" w:hint="eastAsia"/>
        </w:rPr>
        <w:t>⑺</w:t>
      </w:r>
      <w:r>
        <w:rPr>
          <w:rFonts w:cs="宋体"/>
        </w:rPr>
        <w:fldChar w:fldCharType="end"/>
      </w:r>
      <w:r w:rsidR="00FB51E4">
        <w:rPr>
          <w:rFonts w:cs="宋体" w:hint="eastAsia"/>
        </w:rPr>
        <w:t>团队合作意识和规则意识明确。</w:t>
      </w:r>
    </w:p>
    <w:p w:rsidR="00A63DF6" w:rsidRDefault="00FB51E4">
      <w:pPr>
        <w:keepNext/>
        <w:spacing w:line="360" w:lineRule="exact"/>
        <w:ind w:firstLineChars="200" w:firstLine="480"/>
        <w:rPr>
          <w:rFonts w:ascii="宋体"/>
          <w:sz w:val="24"/>
          <w:szCs w:val="24"/>
        </w:rPr>
      </w:pPr>
      <w:r>
        <w:rPr>
          <w:rFonts w:eastAsia="黑体" w:cs="黑体" w:hint="eastAsia"/>
          <w:sz w:val="24"/>
          <w:szCs w:val="24"/>
        </w:rPr>
        <w:t>三、培养方式</w:t>
      </w:r>
    </w:p>
    <w:p w:rsidR="00A63DF6" w:rsidRDefault="00FB51E4">
      <w:pPr>
        <w:spacing w:line="360" w:lineRule="exact"/>
        <w:ind w:firstLineChars="200" w:firstLine="420"/>
        <w:rPr>
          <w:rFonts w:ascii="宋体"/>
        </w:rPr>
      </w:pPr>
      <w:r>
        <w:rPr>
          <w:rFonts w:ascii="宋体" w:hAnsi="宋体" w:cs="宋体" w:hint="eastAsia"/>
        </w:rPr>
        <w:t>⒈</w:t>
      </w:r>
      <w:r>
        <w:rPr>
          <w:rFonts w:cs="宋体" w:hint="eastAsia"/>
        </w:rPr>
        <w:t>引进国际著名原版教材</w:t>
      </w:r>
      <w:r w:rsidR="00315DEA">
        <w:rPr>
          <w:rFonts w:cs="宋体" w:hint="eastAsia"/>
        </w:rPr>
        <w:t>。</w:t>
      </w:r>
      <w:r>
        <w:rPr>
          <w:rFonts w:cs="宋体" w:hint="eastAsia"/>
        </w:rPr>
        <w:t>使教学内容更符合国际竞争环境的需要。</w:t>
      </w:r>
    </w:p>
    <w:p w:rsidR="00A63DF6" w:rsidRDefault="00FB51E4">
      <w:pPr>
        <w:spacing w:line="360" w:lineRule="exact"/>
        <w:ind w:firstLineChars="200" w:firstLine="420"/>
      </w:pPr>
      <w:r>
        <w:rPr>
          <w:rFonts w:ascii="宋体" w:hAnsi="宋体" w:cs="宋体" w:hint="eastAsia"/>
        </w:rPr>
        <w:t>⒉</w:t>
      </w:r>
      <w:r>
        <w:rPr>
          <w:rFonts w:cs="宋体" w:hint="eastAsia"/>
        </w:rPr>
        <w:t>推进全英语教学</w:t>
      </w:r>
      <w:r w:rsidR="00315DEA">
        <w:rPr>
          <w:rFonts w:cs="宋体" w:hint="eastAsia"/>
        </w:rPr>
        <w:t>。</w:t>
      </w:r>
      <w:r>
        <w:rPr>
          <w:rFonts w:cs="宋体" w:hint="eastAsia"/>
        </w:rPr>
        <w:t>提高学生用英语进行专业沟通的能力。</w:t>
      </w:r>
    </w:p>
    <w:p w:rsidR="00A63DF6" w:rsidRDefault="00FB51E4">
      <w:pPr>
        <w:spacing w:line="360" w:lineRule="exact"/>
        <w:ind w:firstLineChars="200" w:firstLine="404"/>
        <w:rPr>
          <w:spacing w:val="-4"/>
        </w:rPr>
      </w:pPr>
      <w:r>
        <w:rPr>
          <w:rFonts w:ascii="宋体" w:hAnsi="宋体" w:cs="宋体" w:hint="eastAsia"/>
          <w:spacing w:val="-4"/>
        </w:rPr>
        <w:t>⒊</w:t>
      </w:r>
      <w:r>
        <w:rPr>
          <w:rFonts w:cs="宋体" w:hint="eastAsia"/>
          <w:spacing w:val="-4"/>
        </w:rPr>
        <w:t>采用案例教学法</w:t>
      </w:r>
      <w:r w:rsidR="00315DEA">
        <w:rPr>
          <w:rFonts w:cs="宋体" w:hint="eastAsia"/>
          <w:spacing w:val="-4"/>
        </w:rPr>
        <w:t>。</w:t>
      </w:r>
      <w:r>
        <w:rPr>
          <w:rFonts w:cs="宋体" w:hint="eastAsia"/>
          <w:spacing w:val="-4"/>
        </w:rPr>
        <w:t>让学生通过中外案例的学习和讨论提高对问题的判断能力和决策能力。</w:t>
      </w:r>
    </w:p>
    <w:p w:rsidR="00A63DF6" w:rsidRDefault="00FB51E4">
      <w:pPr>
        <w:spacing w:line="360" w:lineRule="exact"/>
        <w:ind w:firstLineChars="200" w:firstLine="420"/>
      </w:pPr>
      <w:r>
        <w:rPr>
          <w:rFonts w:ascii="宋体" w:hAnsi="宋体" w:cs="宋体" w:hint="eastAsia"/>
        </w:rPr>
        <w:t>⒋</w:t>
      </w:r>
      <w:r>
        <w:rPr>
          <w:rFonts w:cs="宋体" w:hint="eastAsia"/>
        </w:rPr>
        <w:t>实施开放型教育</w:t>
      </w:r>
      <w:r w:rsidR="00315DEA">
        <w:rPr>
          <w:rFonts w:cs="宋体" w:hint="eastAsia"/>
        </w:rPr>
        <w:t>。</w:t>
      </w:r>
      <w:r>
        <w:rPr>
          <w:rFonts w:cs="宋体" w:hint="eastAsia"/>
        </w:rPr>
        <w:t>邀请企业界精英人士开设讲座，建立和企业的联系，指导学生到企业参加社会实践。</w:t>
      </w:r>
    </w:p>
    <w:p w:rsidR="00A63DF6" w:rsidRDefault="00FB51E4">
      <w:pPr>
        <w:spacing w:line="360" w:lineRule="exact"/>
        <w:ind w:firstLineChars="200" w:firstLine="420"/>
      </w:pPr>
      <w:r>
        <w:rPr>
          <w:rFonts w:ascii="宋体" w:hAnsi="宋体" w:cs="宋体" w:hint="eastAsia"/>
        </w:rPr>
        <w:t>⒌</w:t>
      </w:r>
      <w:r>
        <w:rPr>
          <w:rFonts w:cs="宋体" w:hint="eastAsia"/>
        </w:rPr>
        <w:t>鼓励学生参加各种有益的课外活动和社会实践</w:t>
      </w:r>
      <w:r w:rsidR="00315DEA">
        <w:rPr>
          <w:rFonts w:cs="宋体" w:hint="eastAsia"/>
        </w:rPr>
        <w:t>。</w:t>
      </w:r>
      <w:r>
        <w:rPr>
          <w:rFonts w:cs="宋体" w:hint="eastAsia"/>
        </w:rPr>
        <w:t>提高学生的专业认识和综合素质。</w:t>
      </w:r>
    </w:p>
    <w:p w:rsidR="00A63DF6" w:rsidRDefault="00FB51E4">
      <w:pPr>
        <w:keepNext/>
        <w:spacing w:line="360" w:lineRule="exact"/>
        <w:ind w:firstLineChars="200" w:firstLine="480"/>
        <w:rPr>
          <w:rFonts w:eastAsia="黑体"/>
          <w:sz w:val="24"/>
          <w:szCs w:val="24"/>
        </w:rPr>
      </w:pPr>
      <w:r>
        <w:rPr>
          <w:rFonts w:eastAsia="黑体" w:cs="黑体" w:hint="eastAsia"/>
          <w:sz w:val="24"/>
          <w:szCs w:val="24"/>
        </w:rPr>
        <w:t>四、成绩考核</w:t>
      </w:r>
    </w:p>
    <w:p w:rsidR="0048232E" w:rsidRDefault="00FB51E4" w:rsidP="0048232E">
      <w:pPr>
        <w:spacing w:line="360" w:lineRule="exact"/>
        <w:ind w:firstLineChars="200" w:firstLine="420"/>
      </w:pPr>
      <w:r>
        <w:rPr>
          <w:rFonts w:cs="宋体" w:hint="eastAsia"/>
        </w:rPr>
        <w:t>课程考核合格，给予相应的成绩、绩点和学分。成绩考核严格按照《上海对外经贸大学本科学分制教学培养方案总则》《上海对外经贸大学全日制本科生学分制学籍管理规定》和《上海对外经贸大学课程考核管理办法》的有关规定执行。</w:t>
      </w:r>
    </w:p>
    <w:p w:rsidR="0048232E" w:rsidRDefault="00FB51E4" w:rsidP="0048232E">
      <w:pPr>
        <w:keepNext/>
        <w:spacing w:line="360" w:lineRule="exact"/>
        <w:ind w:firstLineChars="200" w:firstLine="480"/>
      </w:pPr>
      <w:r>
        <w:rPr>
          <w:rFonts w:eastAsia="黑体" w:cs="黑体" w:hint="eastAsia"/>
          <w:sz w:val="24"/>
          <w:szCs w:val="24"/>
        </w:rPr>
        <w:t>五、教学质量保证</w:t>
      </w:r>
    </w:p>
    <w:p w:rsidR="00A63DF6" w:rsidRPr="0048232E" w:rsidRDefault="00FB51E4" w:rsidP="0048232E">
      <w:pPr>
        <w:spacing w:line="360" w:lineRule="exact"/>
        <w:ind w:firstLineChars="200" w:firstLine="420"/>
      </w:pPr>
      <w:r>
        <w:rPr>
          <w:rFonts w:cs="宋体" w:hint="eastAsia"/>
        </w:rPr>
        <w:t>本专业教学质量保证工作严格按照学校和学院的有关规定执行。具体的教学质量保证措施包括：</w:t>
      </w:r>
      <w:r>
        <w:rPr>
          <w:rFonts w:ascii="宋体" w:hAnsi="宋体" w:cs="宋体" w:hint="eastAsia"/>
        </w:rPr>
        <w:t>对专业课程教材进行严格遴选，选出适合本专业特色和学生实际情况的教材；严格执行专业课程标准和学校规定的课程和课时计划；实施专业教师集体备课制度，加强对教师教学过程中的监督和指导；</w:t>
      </w:r>
      <w:r>
        <w:rPr>
          <w:rFonts w:ascii="宋体" w:hAnsi="宋体" w:cs="宋体" w:hint="eastAsia"/>
          <w:shd w:val="clear" w:color="auto" w:fill="FFFFFF"/>
        </w:rPr>
        <w:t>完善教学评估机制，对所有学生负责，努力提高教学质量；加强教学管理，改进教学方法和手段，健全教学质量监控体系；进一步提高教师的科研能力，营造教育科研氛围，为提高教学质量做好保障。</w:t>
      </w:r>
    </w:p>
    <w:p w:rsidR="00A63DF6" w:rsidRDefault="00FB51E4" w:rsidP="0048232E">
      <w:pPr>
        <w:keepNext/>
        <w:spacing w:line="360" w:lineRule="exact"/>
        <w:ind w:firstLineChars="200" w:firstLine="480"/>
        <w:rPr>
          <w:rFonts w:eastAsia="黑体"/>
          <w:sz w:val="24"/>
          <w:szCs w:val="24"/>
        </w:rPr>
      </w:pPr>
      <w:r>
        <w:rPr>
          <w:rFonts w:eastAsia="黑体" w:cs="黑体" w:hint="eastAsia"/>
          <w:sz w:val="24"/>
          <w:szCs w:val="24"/>
        </w:rPr>
        <w:lastRenderedPageBreak/>
        <w:t>六、学制</w:t>
      </w:r>
    </w:p>
    <w:p w:rsidR="00A63DF6" w:rsidRDefault="00FB51E4">
      <w:pPr>
        <w:spacing w:line="360" w:lineRule="exact"/>
        <w:ind w:firstLineChars="200" w:firstLine="436"/>
        <w:rPr>
          <w:spacing w:val="4"/>
        </w:rPr>
      </w:pPr>
      <w:r>
        <w:rPr>
          <w:rFonts w:cs="宋体" w:hint="eastAsia"/>
          <w:spacing w:val="4"/>
        </w:rPr>
        <w:t>本科学制为四年，详见《上海对外经贸大学全日制本科生学分制学籍管理规定》。</w:t>
      </w:r>
    </w:p>
    <w:p w:rsidR="00A63DF6" w:rsidRDefault="00FB51E4" w:rsidP="0048232E">
      <w:pPr>
        <w:keepNext/>
        <w:spacing w:line="360" w:lineRule="exact"/>
        <w:ind w:firstLineChars="200" w:firstLine="480"/>
        <w:rPr>
          <w:rFonts w:eastAsia="黑体" w:cs="黑体"/>
          <w:sz w:val="24"/>
          <w:szCs w:val="24"/>
        </w:rPr>
      </w:pPr>
      <w:r>
        <w:rPr>
          <w:rFonts w:eastAsia="黑体" w:cs="黑体" w:hint="eastAsia"/>
          <w:sz w:val="24"/>
          <w:szCs w:val="24"/>
        </w:rPr>
        <w:t>七、学分</w:t>
      </w:r>
    </w:p>
    <w:tbl>
      <w:tblPr>
        <w:tblW w:w="7824" w:type="dxa"/>
        <w:jc w:val="center"/>
        <w:tblInd w:w="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11"/>
        <w:gridCol w:w="1111"/>
        <w:gridCol w:w="1111"/>
        <w:gridCol w:w="1111"/>
        <w:gridCol w:w="1112"/>
        <w:gridCol w:w="2268"/>
      </w:tblGrid>
      <w:tr w:rsidR="007572D7" w:rsidRPr="00AA0EFB" w:rsidTr="005F5308">
        <w:trPr>
          <w:jc w:val="center"/>
        </w:trPr>
        <w:tc>
          <w:tcPr>
            <w:tcW w:w="1111" w:type="dxa"/>
            <w:vAlign w:val="center"/>
          </w:tcPr>
          <w:p w:rsidR="007572D7" w:rsidRPr="005F5308" w:rsidRDefault="007572D7" w:rsidP="00EC62EE">
            <w:pPr>
              <w:spacing w:line="360" w:lineRule="auto"/>
              <w:jc w:val="center"/>
              <w:rPr>
                <w:rFonts w:ascii="宋体" w:hAnsi="宋体"/>
              </w:rPr>
            </w:pPr>
            <w:r w:rsidRPr="005F5308">
              <w:rPr>
                <w:rFonts w:ascii="Arial" w:hAnsi="Arial" w:cs="Arial" w:hint="eastAsia"/>
              </w:rPr>
              <w:t>总学分</w:t>
            </w:r>
          </w:p>
        </w:tc>
        <w:tc>
          <w:tcPr>
            <w:tcW w:w="1111" w:type="dxa"/>
            <w:vAlign w:val="center"/>
          </w:tcPr>
          <w:p w:rsidR="007572D7" w:rsidRPr="005F5308" w:rsidRDefault="007572D7" w:rsidP="00EC62EE">
            <w:pPr>
              <w:spacing w:line="360" w:lineRule="auto"/>
              <w:jc w:val="center"/>
              <w:rPr>
                <w:rFonts w:ascii="宋体" w:hAnsi="宋体"/>
              </w:rPr>
            </w:pPr>
            <w:r w:rsidRPr="005F5308">
              <w:rPr>
                <w:rFonts w:ascii="Arial" w:hAnsi="Arial" w:cs="Arial" w:hint="eastAsia"/>
              </w:rPr>
              <w:t>必修课</w:t>
            </w:r>
          </w:p>
        </w:tc>
        <w:tc>
          <w:tcPr>
            <w:tcW w:w="1111" w:type="dxa"/>
            <w:vAlign w:val="center"/>
          </w:tcPr>
          <w:p w:rsidR="007572D7" w:rsidRPr="005F5308" w:rsidRDefault="007572D7" w:rsidP="00EC62EE">
            <w:pPr>
              <w:spacing w:line="360" w:lineRule="auto"/>
              <w:jc w:val="center"/>
              <w:rPr>
                <w:rFonts w:ascii="宋体" w:hAnsi="宋体"/>
              </w:rPr>
            </w:pPr>
            <w:r w:rsidRPr="005F5308">
              <w:rPr>
                <w:rFonts w:ascii="Arial" w:hAnsi="Arial" w:cs="Arial" w:hint="eastAsia"/>
              </w:rPr>
              <w:t>选修课</w:t>
            </w:r>
          </w:p>
        </w:tc>
        <w:tc>
          <w:tcPr>
            <w:tcW w:w="1111" w:type="dxa"/>
            <w:vAlign w:val="center"/>
          </w:tcPr>
          <w:p w:rsidR="007572D7" w:rsidRPr="005F5308" w:rsidRDefault="007572D7" w:rsidP="00EC62EE">
            <w:pPr>
              <w:spacing w:line="360" w:lineRule="auto"/>
              <w:jc w:val="center"/>
              <w:rPr>
                <w:rFonts w:ascii="Arial" w:hAnsi="Arial" w:cs="Arial"/>
              </w:rPr>
            </w:pPr>
            <w:r w:rsidRPr="005F5308">
              <w:rPr>
                <w:rFonts w:ascii="Arial" w:hAnsi="Arial" w:cs="Arial"/>
              </w:rPr>
              <w:t>课内教学</w:t>
            </w:r>
          </w:p>
        </w:tc>
        <w:tc>
          <w:tcPr>
            <w:tcW w:w="1112" w:type="dxa"/>
            <w:vAlign w:val="center"/>
          </w:tcPr>
          <w:p w:rsidR="007572D7" w:rsidRPr="005F5308" w:rsidRDefault="007572D7" w:rsidP="00EC62EE">
            <w:pPr>
              <w:spacing w:line="360" w:lineRule="auto"/>
              <w:jc w:val="center"/>
              <w:rPr>
                <w:rFonts w:ascii="宋体" w:hAnsi="宋体"/>
              </w:rPr>
            </w:pPr>
            <w:r w:rsidRPr="005F5308">
              <w:rPr>
                <w:rFonts w:ascii="Arial" w:hAnsi="Arial" w:cs="Arial"/>
              </w:rPr>
              <w:t>实验教学</w:t>
            </w:r>
          </w:p>
        </w:tc>
        <w:tc>
          <w:tcPr>
            <w:tcW w:w="2268" w:type="dxa"/>
            <w:vAlign w:val="center"/>
          </w:tcPr>
          <w:p w:rsidR="007572D7" w:rsidRPr="005F5308" w:rsidRDefault="007572D7" w:rsidP="00EC62EE">
            <w:pPr>
              <w:spacing w:line="360" w:lineRule="auto"/>
              <w:jc w:val="center"/>
              <w:rPr>
                <w:rFonts w:ascii="宋体" w:hAnsi="宋体" w:cs="宋体"/>
                <w:color w:val="000000"/>
                <w:kern w:val="0"/>
              </w:rPr>
            </w:pPr>
            <w:r w:rsidRPr="005F5308">
              <w:rPr>
                <w:rFonts w:ascii="Arial" w:hAnsi="Arial" w:cs="Arial" w:hint="eastAsia"/>
                <w:kern w:val="0"/>
              </w:rPr>
              <w:t>集中性实践教学环节</w:t>
            </w:r>
          </w:p>
        </w:tc>
      </w:tr>
      <w:tr w:rsidR="007572D7" w:rsidRPr="00AA0EFB" w:rsidTr="005F5308">
        <w:trPr>
          <w:jc w:val="center"/>
        </w:trPr>
        <w:tc>
          <w:tcPr>
            <w:tcW w:w="1111" w:type="dxa"/>
          </w:tcPr>
          <w:p w:rsidR="007572D7" w:rsidRPr="00315DEA" w:rsidRDefault="00683060" w:rsidP="00EC62EE">
            <w:pPr>
              <w:spacing w:line="360" w:lineRule="auto"/>
              <w:jc w:val="center"/>
            </w:pPr>
            <w:r w:rsidRPr="00315DEA">
              <w:t>164</w:t>
            </w:r>
          </w:p>
        </w:tc>
        <w:tc>
          <w:tcPr>
            <w:tcW w:w="1111" w:type="dxa"/>
          </w:tcPr>
          <w:p w:rsidR="007572D7" w:rsidRPr="00315DEA" w:rsidRDefault="00683060" w:rsidP="00EC62EE">
            <w:pPr>
              <w:spacing w:line="360" w:lineRule="auto"/>
              <w:jc w:val="center"/>
            </w:pPr>
            <w:r w:rsidRPr="00315DEA">
              <w:t>128</w:t>
            </w:r>
          </w:p>
        </w:tc>
        <w:tc>
          <w:tcPr>
            <w:tcW w:w="1111" w:type="dxa"/>
          </w:tcPr>
          <w:p w:rsidR="007572D7" w:rsidRPr="00315DEA" w:rsidRDefault="00683060" w:rsidP="00EC62EE">
            <w:pPr>
              <w:spacing w:line="360" w:lineRule="auto"/>
              <w:jc w:val="center"/>
            </w:pPr>
            <w:r w:rsidRPr="00315DEA">
              <w:t>36</w:t>
            </w:r>
          </w:p>
        </w:tc>
        <w:tc>
          <w:tcPr>
            <w:tcW w:w="1111" w:type="dxa"/>
          </w:tcPr>
          <w:p w:rsidR="007572D7" w:rsidRPr="00315DEA" w:rsidRDefault="00683060" w:rsidP="00EC62EE">
            <w:pPr>
              <w:spacing w:line="360" w:lineRule="auto"/>
              <w:jc w:val="center"/>
            </w:pPr>
            <w:r w:rsidRPr="00315DEA">
              <w:t>125</w:t>
            </w:r>
          </w:p>
        </w:tc>
        <w:tc>
          <w:tcPr>
            <w:tcW w:w="1112" w:type="dxa"/>
          </w:tcPr>
          <w:p w:rsidR="007572D7" w:rsidRPr="00315DEA" w:rsidRDefault="00683060" w:rsidP="00EC62EE">
            <w:pPr>
              <w:spacing w:line="360" w:lineRule="auto"/>
              <w:jc w:val="center"/>
            </w:pPr>
            <w:r w:rsidRPr="00315DEA">
              <w:t>27</w:t>
            </w:r>
          </w:p>
        </w:tc>
        <w:tc>
          <w:tcPr>
            <w:tcW w:w="2268" w:type="dxa"/>
          </w:tcPr>
          <w:p w:rsidR="007572D7" w:rsidRPr="00315DEA" w:rsidRDefault="00683060" w:rsidP="00EC62EE">
            <w:pPr>
              <w:spacing w:line="360" w:lineRule="auto"/>
              <w:jc w:val="center"/>
            </w:pPr>
            <w:r w:rsidRPr="00315DEA">
              <w:t>12</w:t>
            </w:r>
          </w:p>
        </w:tc>
      </w:tr>
    </w:tbl>
    <w:p w:rsidR="00A63DF6" w:rsidRDefault="00FB51E4" w:rsidP="00EE772B">
      <w:pPr>
        <w:keepNext/>
        <w:spacing w:beforeLines="30" w:line="360" w:lineRule="exact"/>
        <w:ind w:firstLineChars="200" w:firstLine="480"/>
        <w:rPr>
          <w:rFonts w:eastAsia="黑体"/>
          <w:sz w:val="24"/>
          <w:szCs w:val="24"/>
        </w:rPr>
      </w:pPr>
      <w:r>
        <w:rPr>
          <w:rFonts w:eastAsia="黑体" w:cs="黑体" w:hint="eastAsia"/>
          <w:sz w:val="24"/>
          <w:szCs w:val="24"/>
        </w:rPr>
        <w:t>八、毕业与学位</w:t>
      </w:r>
    </w:p>
    <w:p w:rsidR="00A63DF6" w:rsidRDefault="00FB51E4">
      <w:pPr>
        <w:spacing w:line="360" w:lineRule="exact"/>
        <w:ind w:firstLineChars="200" w:firstLine="420"/>
      </w:pPr>
      <w:r>
        <w:rPr>
          <w:rFonts w:ascii="宋体" w:hAnsi="宋体" w:cs="宋体" w:hint="eastAsia"/>
        </w:rPr>
        <w:t>⒈</w:t>
      </w:r>
      <w:r>
        <w:rPr>
          <w:rFonts w:cs="宋体" w:hint="eastAsia"/>
        </w:rPr>
        <w:t>学生在规定的时间内完成培养方案规定的全部课程和学习任务，获得相应的学分，并符合各项要求者，准予毕业并发给毕业证书。</w:t>
      </w:r>
    </w:p>
    <w:p w:rsidR="00A63DF6" w:rsidRDefault="00FB51E4">
      <w:pPr>
        <w:spacing w:line="360" w:lineRule="exact"/>
        <w:ind w:firstLineChars="200" w:firstLine="420"/>
      </w:pPr>
      <w:r>
        <w:rPr>
          <w:rFonts w:ascii="宋体" w:hAnsi="宋体" w:cs="宋体" w:hint="eastAsia"/>
        </w:rPr>
        <w:t>⒉</w:t>
      </w:r>
      <w:r>
        <w:rPr>
          <w:rFonts w:cs="宋体" w:hint="eastAsia"/>
        </w:rPr>
        <w:t>毕业生符合《中华人民共和国学位条例》《中华人民共和国学位条例暂行实施办法》和学校《学士学位授予工作实施细则》，经学校学位委员会审查通过，授予管理学学士学位。</w:t>
      </w:r>
    </w:p>
    <w:p w:rsidR="00A63DF6" w:rsidRDefault="00FB51E4">
      <w:pPr>
        <w:spacing w:line="360" w:lineRule="exact"/>
        <w:ind w:firstLineChars="200" w:firstLine="480"/>
        <w:rPr>
          <w:rFonts w:eastAsia="黑体"/>
          <w:sz w:val="24"/>
          <w:szCs w:val="24"/>
        </w:rPr>
      </w:pPr>
      <w:r>
        <w:rPr>
          <w:rFonts w:eastAsia="黑体" w:cs="黑体" w:hint="eastAsia"/>
          <w:sz w:val="24"/>
          <w:szCs w:val="24"/>
        </w:rPr>
        <w:t>九、专业指导性教学计划</w:t>
      </w:r>
    </w:p>
    <w:p w:rsidR="00A63DF6" w:rsidRDefault="00FB51E4">
      <w:pPr>
        <w:spacing w:line="360" w:lineRule="exact"/>
        <w:ind w:firstLineChars="200" w:firstLine="420"/>
      </w:pPr>
      <w:r>
        <w:rPr>
          <w:rFonts w:cs="宋体" w:hint="eastAsia"/>
        </w:rPr>
        <w:t>本专业指导性教学计划见附表。</w:t>
      </w:r>
    </w:p>
    <w:p w:rsidR="00A63DF6" w:rsidRPr="00EE772B" w:rsidRDefault="00FB51E4">
      <w:pPr>
        <w:spacing w:line="360" w:lineRule="auto"/>
        <w:jc w:val="center"/>
        <w:rPr>
          <w:rFonts w:ascii="宋体"/>
          <w:b/>
        </w:rPr>
      </w:pPr>
      <w:r w:rsidRPr="00EE772B">
        <w:rPr>
          <w:rFonts w:ascii="宋体" w:hAnsi="宋体" w:cs="宋体" w:hint="eastAsia"/>
          <w:b/>
        </w:rPr>
        <w:t>知识、能力和素质矩阵图</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774"/>
        <w:gridCol w:w="1147"/>
        <w:gridCol w:w="2629"/>
        <w:gridCol w:w="2171"/>
        <w:gridCol w:w="1783"/>
      </w:tblGrid>
      <w:tr w:rsidR="00A63DF6" w:rsidRPr="00EE772B">
        <w:trPr>
          <w:tblHeader/>
          <w:jc w:val="center"/>
        </w:trPr>
        <w:tc>
          <w:tcPr>
            <w:tcW w:w="774" w:type="dxa"/>
            <w:vAlign w:val="center"/>
          </w:tcPr>
          <w:p w:rsidR="00A63DF6" w:rsidRPr="00EE772B" w:rsidRDefault="00FB51E4" w:rsidP="005F5308">
            <w:pPr>
              <w:spacing w:line="260" w:lineRule="exact"/>
              <w:jc w:val="center"/>
              <w:rPr>
                <w:rFonts w:ascii="宋体"/>
                <w:b/>
                <w:sz w:val="18"/>
                <w:szCs w:val="18"/>
              </w:rPr>
            </w:pPr>
            <w:r w:rsidRPr="00EE772B">
              <w:rPr>
                <w:rFonts w:ascii="宋体" w:hAnsi="宋体" w:cs="宋体" w:hint="eastAsia"/>
                <w:b/>
                <w:sz w:val="18"/>
                <w:szCs w:val="18"/>
              </w:rPr>
              <w:t>要素</w:t>
            </w:r>
          </w:p>
        </w:tc>
        <w:tc>
          <w:tcPr>
            <w:tcW w:w="1147" w:type="dxa"/>
          </w:tcPr>
          <w:p w:rsidR="00A63DF6" w:rsidRPr="00EE772B" w:rsidRDefault="00FB51E4" w:rsidP="005F5308">
            <w:pPr>
              <w:spacing w:line="260" w:lineRule="exact"/>
              <w:jc w:val="center"/>
              <w:rPr>
                <w:rFonts w:ascii="宋体"/>
                <w:b/>
                <w:sz w:val="18"/>
                <w:szCs w:val="18"/>
              </w:rPr>
            </w:pPr>
            <w:r w:rsidRPr="00EE772B">
              <w:rPr>
                <w:rFonts w:ascii="宋体" w:hAnsi="宋体" w:cs="宋体" w:hint="eastAsia"/>
                <w:b/>
                <w:sz w:val="18"/>
                <w:szCs w:val="18"/>
              </w:rPr>
              <w:t>内容</w:t>
            </w:r>
          </w:p>
        </w:tc>
        <w:tc>
          <w:tcPr>
            <w:tcW w:w="2629" w:type="dxa"/>
          </w:tcPr>
          <w:p w:rsidR="00A63DF6" w:rsidRPr="00EE772B" w:rsidRDefault="00FB51E4" w:rsidP="005F5308">
            <w:pPr>
              <w:spacing w:line="260" w:lineRule="exact"/>
              <w:jc w:val="center"/>
              <w:rPr>
                <w:rFonts w:ascii="宋体"/>
                <w:b/>
                <w:sz w:val="18"/>
                <w:szCs w:val="18"/>
              </w:rPr>
            </w:pPr>
            <w:r w:rsidRPr="00EE772B">
              <w:rPr>
                <w:rFonts w:ascii="宋体" w:hAnsi="宋体" w:cs="宋体" w:hint="eastAsia"/>
                <w:b/>
                <w:sz w:val="18"/>
                <w:szCs w:val="18"/>
              </w:rPr>
              <w:t>目标要求</w:t>
            </w:r>
          </w:p>
        </w:tc>
        <w:tc>
          <w:tcPr>
            <w:tcW w:w="2171" w:type="dxa"/>
          </w:tcPr>
          <w:p w:rsidR="00A63DF6" w:rsidRPr="00EE772B" w:rsidRDefault="00FB51E4" w:rsidP="005F5308">
            <w:pPr>
              <w:spacing w:line="260" w:lineRule="exact"/>
              <w:jc w:val="center"/>
              <w:rPr>
                <w:rFonts w:ascii="宋体"/>
                <w:b/>
                <w:sz w:val="18"/>
                <w:szCs w:val="18"/>
              </w:rPr>
            </w:pPr>
            <w:r w:rsidRPr="00EE772B">
              <w:rPr>
                <w:rFonts w:ascii="宋体" w:hAnsi="宋体" w:cs="宋体" w:hint="eastAsia"/>
                <w:b/>
                <w:sz w:val="18"/>
                <w:szCs w:val="18"/>
              </w:rPr>
              <w:t>方式方法</w:t>
            </w:r>
          </w:p>
        </w:tc>
        <w:tc>
          <w:tcPr>
            <w:tcW w:w="1783" w:type="dxa"/>
          </w:tcPr>
          <w:p w:rsidR="00A63DF6" w:rsidRPr="00EE772B" w:rsidRDefault="00FB51E4" w:rsidP="005F5308">
            <w:pPr>
              <w:spacing w:line="260" w:lineRule="exact"/>
              <w:jc w:val="center"/>
              <w:rPr>
                <w:rFonts w:ascii="宋体"/>
                <w:b/>
                <w:sz w:val="18"/>
                <w:szCs w:val="18"/>
              </w:rPr>
            </w:pPr>
            <w:r w:rsidRPr="00EE772B">
              <w:rPr>
                <w:rFonts w:ascii="宋体" w:hAnsi="宋体" w:cs="宋体" w:hint="eastAsia"/>
                <w:b/>
                <w:sz w:val="18"/>
                <w:szCs w:val="18"/>
              </w:rPr>
              <w:t>核心课程</w:t>
            </w:r>
          </w:p>
        </w:tc>
      </w:tr>
      <w:tr w:rsidR="00A63DF6" w:rsidRPr="002F16F5">
        <w:trPr>
          <w:jc w:val="center"/>
        </w:trPr>
        <w:tc>
          <w:tcPr>
            <w:tcW w:w="774" w:type="dxa"/>
            <w:vAlign w:val="center"/>
          </w:tcPr>
          <w:p w:rsidR="00A63DF6" w:rsidRPr="00EE772B" w:rsidRDefault="00FB51E4" w:rsidP="005F5308">
            <w:pPr>
              <w:spacing w:line="260" w:lineRule="exact"/>
              <w:jc w:val="center"/>
              <w:rPr>
                <w:rFonts w:ascii="宋体"/>
                <w:b/>
                <w:sz w:val="18"/>
                <w:szCs w:val="18"/>
              </w:rPr>
            </w:pPr>
            <w:r w:rsidRPr="00EE772B">
              <w:rPr>
                <w:rFonts w:ascii="宋体" w:hAnsi="宋体" w:cs="宋体" w:hint="eastAsia"/>
                <w:b/>
                <w:sz w:val="18"/>
                <w:szCs w:val="18"/>
              </w:rPr>
              <w:t>知识</w:t>
            </w:r>
          </w:p>
        </w:tc>
        <w:tc>
          <w:tcPr>
            <w:tcW w:w="1147" w:type="dxa"/>
          </w:tcPr>
          <w:p w:rsidR="00A63DF6" w:rsidRDefault="00FB51E4" w:rsidP="005F5308">
            <w:pPr>
              <w:spacing w:line="260" w:lineRule="exact"/>
              <w:rPr>
                <w:rFonts w:ascii="宋体"/>
                <w:sz w:val="18"/>
                <w:szCs w:val="18"/>
              </w:rPr>
            </w:pPr>
            <w:r>
              <w:rPr>
                <w:rFonts w:ascii="宋体" w:hAnsi="宋体" w:cs="宋体"/>
                <w:sz w:val="18"/>
                <w:szCs w:val="18"/>
              </w:rPr>
              <w:t>1.</w:t>
            </w:r>
            <w:r>
              <w:rPr>
                <w:rFonts w:ascii="宋体" w:hAnsi="宋体" w:cs="宋体" w:hint="eastAsia"/>
                <w:sz w:val="18"/>
                <w:szCs w:val="18"/>
              </w:rPr>
              <w:t>数学知识</w:t>
            </w:r>
          </w:p>
          <w:p w:rsidR="00A63DF6" w:rsidRDefault="00FB51E4" w:rsidP="005F5308">
            <w:pPr>
              <w:spacing w:line="260" w:lineRule="exact"/>
              <w:rPr>
                <w:rFonts w:ascii="宋体"/>
                <w:sz w:val="18"/>
                <w:szCs w:val="18"/>
              </w:rPr>
            </w:pPr>
            <w:r>
              <w:rPr>
                <w:rFonts w:ascii="宋体" w:hAnsi="宋体" w:cs="宋体"/>
                <w:sz w:val="18"/>
                <w:szCs w:val="18"/>
              </w:rPr>
              <w:t>2.</w:t>
            </w:r>
            <w:r>
              <w:rPr>
                <w:rFonts w:ascii="宋体" w:hAnsi="宋体" w:cs="宋体" w:hint="eastAsia"/>
                <w:sz w:val="18"/>
                <w:szCs w:val="18"/>
              </w:rPr>
              <w:t>自然科学知识</w:t>
            </w:r>
          </w:p>
          <w:p w:rsidR="00A63DF6" w:rsidRDefault="00FB51E4" w:rsidP="005F5308">
            <w:pPr>
              <w:spacing w:line="260" w:lineRule="exact"/>
              <w:rPr>
                <w:rFonts w:ascii="宋体"/>
                <w:sz w:val="18"/>
                <w:szCs w:val="18"/>
              </w:rPr>
            </w:pPr>
            <w:r>
              <w:rPr>
                <w:rFonts w:ascii="宋体" w:hAnsi="宋体" w:cs="宋体"/>
                <w:sz w:val="18"/>
                <w:szCs w:val="18"/>
              </w:rPr>
              <w:t>3.</w:t>
            </w:r>
            <w:r>
              <w:rPr>
                <w:rFonts w:ascii="宋体" w:hAnsi="宋体" w:cs="宋体" w:hint="eastAsia"/>
                <w:sz w:val="18"/>
                <w:szCs w:val="18"/>
              </w:rPr>
              <w:t>人文科学知识</w:t>
            </w:r>
          </w:p>
          <w:p w:rsidR="00A63DF6" w:rsidRDefault="00FB51E4" w:rsidP="005F5308">
            <w:pPr>
              <w:spacing w:line="260" w:lineRule="exact"/>
              <w:rPr>
                <w:rFonts w:ascii="宋体"/>
                <w:sz w:val="18"/>
                <w:szCs w:val="18"/>
              </w:rPr>
            </w:pPr>
            <w:r>
              <w:rPr>
                <w:rFonts w:ascii="宋体" w:hAnsi="宋体" w:cs="宋体"/>
                <w:sz w:val="18"/>
                <w:szCs w:val="18"/>
              </w:rPr>
              <w:t>4.</w:t>
            </w:r>
            <w:r>
              <w:rPr>
                <w:rFonts w:ascii="宋体" w:hAnsi="宋体" w:cs="宋体" w:hint="eastAsia"/>
                <w:sz w:val="18"/>
                <w:szCs w:val="18"/>
              </w:rPr>
              <w:t>专业知识</w:t>
            </w:r>
          </w:p>
          <w:p w:rsidR="00A63DF6" w:rsidRDefault="00FB51E4" w:rsidP="005F5308">
            <w:pPr>
              <w:spacing w:line="260" w:lineRule="exact"/>
              <w:rPr>
                <w:rFonts w:ascii="宋体"/>
                <w:sz w:val="18"/>
                <w:szCs w:val="18"/>
              </w:rPr>
            </w:pPr>
            <w:r>
              <w:rPr>
                <w:rFonts w:ascii="宋体" w:hAnsi="宋体" w:cs="宋体"/>
                <w:sz w:val="18"/>
                <w:szCs w:val="18"/>
              </w:rPr>
              <w:t>5.</w:t>
            </w:r>
            <w:r>
              <w:rPr>
                <w:rFonts w:ascii="宋体" w:hAnsi="宋体" w:cs="宋体" w:hint="eastAsia"/>
                <w:sz w:val="18"/>
                <w:szCs w:val="18"/>
              </w:rPr>
              <w:t>其他相关专业知识</w:t>
            </w:r>
          </w:p>
        </w:tc>
        <w:tc>
          <w:tcPr>
            <w:tcW w:w="2629" w:type="dxa"/>
          </w:tcPr>
          <w:p w:rsidR="00A63DF6" w:rsidRDefault="00FB51E4" w:rsidP="005F5308">
            <w:pPr>
              <w:spacing w:line="260" w:lineRule="exact"/>
              <w:rPr>
                <w:rFonts w:ascii="宋体"/>
                <w:sz w:val="18"/>
                <w:szCs w:val="18"/>
              </w:rPr>
            </w:pPr>
            <w:r>
              <w:rPr>
                <w:rFonts w:ascii="宋体" w:hAnsi="宋体" w:cs="宋体"/>
                <w:sz w:val="18"/>
                <w:szCs w:val="18"/>
              </w:rPr>
              <w:t>1.</w:t>
            </w:r>
            <w:r>
              <w:rPr>
                <w:rFonts w:ascii="宋体" w:hAnsi="宋体" w:cs="宋体" w:hint="eastAsia"/>
                <w:sz w:val="18"/>
                <w:szCs w:val="18"/>
              </w:rPr>
              <w:t>具备扎实的经济管理常用数学知识，掌握高等数学，线性代数，概率论与统计等课程内容。</w:t>
            </w:r>
          </w:p>
          <w:p w:rsidR="00A63DF6" w:rsidRDefault="00FB51E4" w:rsidP="005F5308">
            <w:pPr>
              <w:spacing w:line="260" w:lineRule="exact"/>
              <w:rPr>
                <w:rFonts w:ascii="宋体"/>
                <w:sz w:val="18"/>
                <w:szCs w:val="18"/>
              </w:rPr>
            </w:pPr>
            <w:r>
              <w:rPr>
                <w:rFonts w:ascii="宋体" w:hAnsi="宋体" w:cs="宋体"/>
                <w:sz w:val="18"/>
                <w:szCs w:val="18"/>
              </w:rPr>
              <w:t>2.</w:t>
            </w:r>
            <w:r>
              <w:rPr>
                <w:rFonts w:ascii="宋体" w:hAnsi="宋体" w:cs="宋体" w:hint="eastAsia"/>
                <w:sz w:val="18"/>
                <w:szCs w:val="18"/>
              </w:rPr>
              <w:t>具备广泛的自然科学知识，了解自然科学领域的经典理论和最新发展状况等。</w:t>
            </w:r>
          </w:p>
          <w:p w:rsidR="00A63DF6" w:rsidRDefault="00FB51E4" w:rsidP="005F5308">
            <w:pPr>
              <w:spacing w:line="260" w:lineRule="exact"/>
              <w:rPr>
                <w:rFonts w:ascii="宋体"/>
                <w:sz w:val="18"/>
                <w:szCs w:val="18"/>
              </w:rPr>
            </w:pPr>
            <w:r>
              <w:rPr>
                <w:rFonts w:ascii="宋体" w:hAnsi="宋体" w:cs="宋体"/>
                <w:sz w:val="18"/>
                <w:szCs w:val="18"/>
              </w:rPr>
              <w:t>3.</w:t>
            </w:r>
            <w:r>
              <w:rPr>
                <w:rFonts w:ascii="宋体" w:hAnsi="宋体" w:cs="宋体" w:hint="eastAsia"/>
                <w:sz w:val="18"/>
                <w:szCs w:val="18"/>
              </w:rPr>
              <w:t>积累丰富的人文科学知识，具备一定的文学、历史学、哲学、艺术、法律等方面的知识。</w:t>
            </w:r>
          </w:p>
          <w:p w:rsidR="00A63DF6" w:rsidRDefault="00FB51E4" w:rsidP="005F5308">
            <w:pPr>
              <w:spacing w:line="260" w:lineRule="exact"/>
              <w:rPr>
                <w:rFonts w:ascii="宋体"/>
                <w:sz w:val="18"/>
                <w:szCs w:val="18"/>
              </w:rPr>
            </w:pPr>
            <w:r>
              <w:rPr>
                <w:rFonts w:ascii="宋体" w:hAnsi="宋体" w:cs="宋体"/>
                <w:sz w:val="18"/>
                <w:szCs w:val="18"/>
              </w:rPr>
              <w:t>4.</w:t>
            </w:r>
            <w:r>
              <w:rPr>
                <w:rFonts w:ascii="宋体" w:hAnsi="宋体" w:cs="宋体" w:hint="eastAsia"/>
                <w:sz w:val="18"/>
                <w:szCs w:val="18"/>
              </w:rPr>
              <w:t>掌握市场营销的基本知识和基本理论，了解营销学发展的前沿和趋势；掌握市场营销、市场研究、消费行为学、会计、客户关系管理、服务营销、商务沟通等专业知识。</w:t>
            </w:r>
          </w:p>
          <w:p w:rsidR="00A63DF6" w:rsidRDefault="00FB51E4" w:rsidP="005F5308">
            <w:pPr>
              <w:spacing w:line="260" w:lineRule="exact"/>
              <w:rPr>
                <w:rFonts w:ascii="宋体"/>
                <w:sz w:val="18"/>
                <w:szCs w:val="18"/>
              </w:rPr>
            </w:pPr>
            <w:r>
              <w:rPr>
                <w:rFonts w:ascii="宋体" w:hAnsi="宋体" w:cs="宋体"/>
                <w:sz w:val="18"/>
                <w:szCs w:val="18"/>
              </w:rPr>
              <w:t>5.</w:t>
            </w:r>
            <w:r>
              <w:rPr>
                <w:rFonts w:ascii="宋体" w:hAnsi="宋体" w:cs="宋体" w:hint="eastAsia"/>
                <w:sz w:val="18"/>
                <w:szCs w:val="18"/>
              </w:rPr>
              <w:t>掌握财政、金融、税法等相关知识，熟练掌握一门外语，能够较熟练地使用计算机和互联网，并且掌握文献检索、资料查询的基本方法等。</w:t>
            </w:r>
          </w:p>
        </w:tc>
        <w:tc>
          <w:tcPr>
            <w:tcW w:w="2171" w:type="dxa"/>
          </w:tcPr>
          <w:p w:rsidR="00A63DF6" w:rsidRDefault="00FB51E4" w:rsidP="005F5308">
            <w:pPr>
              <w:spacing w:line="260" w:lineRule="exact"/>
              <w:rPr>
                <w:rFonts w:ascii="宋体"/>
                <w:sz w:val="18"/>
                <w:szCs w:val="18"/>
              </w:rPr>
            </w:pPr>
            <w:r>
              <w:rPr>
                <w:rFonts w:ascii="宋体" w:hAnsi="宋体" w:cs="宋体"/>
                <w:sz w:val="18"/>
                <w:szCs w:val="18"/>
              </w:rPr>
              <w:t>1.</w:t>
            </w:r>
            <w:r>
              <w:rPr>
                <w:rFonts w:ascii="宋体" w:hAnsi="宋体" w:cs="宋体" w:hint="eastAsia"/>
                <w:sz w:val="18"/>
                <w:szCs w:val="18"/>
              </w:rPr>
              <w:t>数学知识通过课程讲授、小组教学、习题课、作业等进行教学。</w:t>
            </w:r>
          </w:p>
          <w:p w:rsidR="00A63DF6" w:rsidRDefault="00FB51E4" w:rsidP="005F5308">
            <w:pPr>
              <w:spacing w:line="260" w:lineRule="exact"/>
              <w:rPr>
                <w:rFonts w:ascii="宋体"/>
                <w:sz w:val="18"/>
                <w:szCs w:val="18"/>
              </w:rPr>
            </w:pPr>
            <w:r>
              <w:rPr>
                <w:rFonts w:ascii="宋体" w:hAnsi="宋体" w:cs="宋体"/>
                <w:sz w:val="18"/>
                <w:szCs w:val="18"/>
              </w:rPr>
              <w:t>2.</w:t>
            </w:r>
            <w:r>
              <w:rPr>
                <w:rFonts w:ascii="宋体" w:hAnsi="宋体" w:cs="宋体" w:hint="eastAsia"/>
                <w:sz w:val="18"/>
                <w:szCs w:val="18"/>
              </w:rPr>
              <w:t>自然科学知识通过课程讲授、小组教学、习题课、实验、作业等进行教学。</w:t>
            </w:r>
          </w:p>
          <w:p w:rsidR="00A63DF6" w:rsidRDefault="00FB51E4" w:rsidP="005F5308">
            <w:pPr>
              <w:spacing w:line="260" w:lineRule="exact"/>
              <w:rPr>
                <w:rFonts w:ascii="宋体"/>
                <w:sz w:val="18"/>
                <w:szCs w:val="18"/>
              </w:rPr>
            </w:pPr>
            <w:r>
              <w:rPr>
                <w:rFonts w:ascii="宋体" w:hAnsi="宋体" w:cs="宋体"/>
                <w:sz w:val="18"/>
                <w:szCs w:val="18"/>
              </w:rPr>
              <w:t>3.</w:t>
            </w:r>
            <w:r>
              <w:rPr>
                <w:rFonts w:ascii="宋体" w:hAnsi="宋体" w:cs="宋体" w:hint="eastAsia"/>
                <w:sz w:val="18"/>
                <w:szCs w:val="18"/>
              </w:rPr>
              <w:t>人文科学知识通过课程讲授、小组教学、作业、社会实践和社会调查等进行教学。</w:t>
            </w:r>
          </w:p>
          <w:p w:rsidR="00A63DF6" w:rsidRDefault="00FB51E4" w:rsidP="005F5308">
            <w:pPr>
              <w:spacing w:line="260" w:lineRule="exact"/>
              <w:rPr>
                <w:rFonts w:ascii="宋体"/>
                <w:sz w:val="18"/>
                <w:szCs w:val="18"/>
              </w:rPr>
            </w:pPr>
            <w:r>
              <w:rPr>
                <w:rFonts w:ascii="宋体" w:hAnsi="宋体" w:cs="宋体"/>
                <w:sz w:val="18"/>
                <w:szCs w:val="18"/>
              </w:rPr>
              <w:t>4.</w:t>
            </w:r>
            <w:r>
              <w:rPr>
                <w:rFonts w:ascii="宋体" w:hAnsi="宋体" w:cs="宋体" w:hint="eastAsia"/>
                <w:sz w:val="18"/>
                <w:szCs w:val="18"/>
              </w:rPr>
              <w:t>专业知识通过课程讲授、小组教学、案例教学、实验教学、模拟教学、第二课堂、社会实践等进行教学。</w:t>
            </w:r>
          </w:p>
          <w:p w:rsidR="00A63DF6" w:rsidRDefault="00FB51E4" w:rsidP="005F5308">
            <w:pPr>
              <w:spacing w:line="260" w:lineRule="exact"/>
              <w:rPr>
                <w:rFonts w:ascii="宋体"/>
                <w:sz w:val="18"/>
                <w:szCs w:val="18"/>
              </w:rPr>
            </w:pPr>
            <w:r>
              <w:rPr>
                <w:rFonts w:ascii="宋体" w:hAnsi="宋体" w:cs="宋体"/>
                <w:sz w:val="18"/>
                <w:szCs w:val="18"/>
              </w:rPr>
              <w:t>5.</w:t>
            </w:r>
            <w:r>
              <w:rPr>
                <w:rFonts w:ascii="宋体" w:hAnsi="宋体" w:cs="宋体" w:hint="eastAsia"/>
                <w:sz w:val="18"/>
                <w:szCs w:val="18"/>
              </w:rPr>
              <w:t>为专业服务的其他知识通过课堂讲授、小组教学、案例教学、实验等进行教学。</w:t>
            </w:r>
          </w:p>
        </w:tc>
        <w:tc>
          <w:tcPr>
            <w:tcW w:w="1783" w:type="dxa"/>
          </w:tcPr>
          <w:p w:rsidR="00A63DF6" w:rsidRDefault="00FB51E4" w:rsidP="005F5308">
            <w:pPr>
              <w:spacing w:line="260" w:lineRule="exact"/>
              <w:rPr>
                <w:rFonts w:ascii="宋体"/>
                <w:sz w:val="18"/>
                <w:szCs w:val="18"/>
              </w:rPr>
            </w:pPr>
            <w:r>
              <w:rPr>
                <w:rFonts w:ascii="宋体" w:hAnsi="宋体" w:cs="宋体" w:hint="eastAsia"/>
                <w:sz w:val="18"/>
                <w:szCs w:val="18"/>
              </w:rPr>
              <w:t>微积分</w:t>
            </w:r>
            <w:r>
              <w:rPr>
                <w:rFonts w:ascii="宋体" w:hAnsi="宋体" w:cs="宋体"/>
                <w:sz w:val="18"/>
                <w:szCs w:val="18"/>
              </w:rPr>
              <w:t>B</w:t>
            </w:r>
            <w:r>
              <w:rPr>
                <w:rFonts w:ascii="宋体" w:hAnsi="宋体" w:cs="宋体" w:hint="eastAsia"/>
                <w:sz w:val="18"/>
                <w:szCs w:val="18"/>
              </w:rPr>
              <w:t>、线性代数</w:t>
            </w:r>
            <w:r>
              <w:rPr>
                <w:rFonts w:ascii="宋体" w:hAnsi="宋体" w:cs="宋体"/>
                <w:sz w:val="18"/>
                <w:szCs w:val="18"/>
              </w:rPr>
              <w:t>B</w:t>
            </w:r>
            <w:r>
              <w:rPr>
                <w:rFonts w:ascii="宋体" w:hAnsi="宋体" w:cs="宋体" w:hint="eastAsia"/>
                <w:sz w:val="18"/>
                <w:szCs w:val="18"/>
              </w:rPr>
              <w:t>、概率论与数理统计</w:t>
            </w:r>
            <w:r>
              <w:rPr>
                <w:rFonts w:ascii="宋体" w:hAnsi="宋体" w:cs="宋体"/>
                <w:sz w:val="18"/>
                <w:szCs w:val="18"/>
              </w:rPr>
              <w:t>B</w:t>
            </w:r>
            <w:r>
              <w:rPr>
                <w:rFonts w:ascii="宋体" w:hAnsi="宋体" w:cs="宋体" w:hint="eastAsia"/>
                <w:sz w:val="18"/>
                <w:szCs w:val="18"/>
              </w:rPr>
              <w:t>、统计学、运筹学、计算机基础与应用、大学语文、市场营销学、消费者行为、营销调研、营销管理案例分析（英）、服务营销学、国际营销学（英）、品牌管理（英）、计量经济学、微观经济学、宏观经济学、会计学、管理学、财务管理、管理信息系统、经济法、国际金融、人力资源管理、创业管理</w:t>
            </w:r>
            <w:r w:rsidR="002F16F5">
              <w:rPr>
                <w:rFonts w:ascii="宋体" w:hAnsi="宋体" w:cs="宋体" w:hint="eastAsia"/>
                <w:sz w:val="18"/>
                <w:szCs w:val="18"/>
              </w:rPr>
              <w:t>、组织行为学（英）</w:t>
            </w:r>
          </w:p>
        </w:tc>
      </w:tr>
      <w:tr w:rsidR="00A63DF6">
        <w:trPr>
          <w:jc w:val="center"/>
        </w:trPr>
        <w:tc>
          <w:tcPr>
            <w:tcW w:w="774" w:type="dxa"/>
            <w:vAlign w:val="center"/>
          </w:tcPr>
          <w:p w:rsidR="00A63DF6" w:rsidRPr="00EE772B" w:rsidRDefault="00FB51E4" w:rsidP="005F5308">
            <w:pPr>
              <w:spacing w:line="260" w:lineRule="exact"/>
              <w:jc w:val="center"/>
              <w:rPr>
                <w:rFonts w:ascii="宋体"/>
                <w:b/>
                <w:sz w:val="18"/>
                <w:szCs w:val="18"/>
              </w:rPr>
            </w:pPr>
            <w:r w:rsidRPr="00EE772B">
              <w:rPr>
                <w:rFonts w:ascii="宋体" w:hAnsi="宋体" w:cs="宋体" w:hint="eastAsia"/>
                <w:b/>
                <w:sz w:val="18"/>
                <w:szCs w:val="18"/>
              </w:rPr>
              <w:t>能力</w:t>
            </w:r>
          </w:p>
        </w:tc>
        <w:tc>
          <w:tcPr>
            <w:tcW w:w="1147" w:type="dxa"/>
          </w:tcPr>
          <w:p w:rsidR="00A63DF6" w:rsidRDefault="00FB51E4" w:rsidP="005F5308">
            <w:pPr>
              <w:spacing w:line="260" w:lineRule="exact"/>
              <w:rPr>
                <w:rFonts w:ascii="宋体"/>
                <w:sz w:val="18"/>
                <w:szCs w:val="18"/>
              </w:rPr>
            </w:pPr>
            <w:r>
              <w:rPr>
                <w:rFonts w:ascii="宋体" w:hAnsi="宋体" w:cs="宋体"/>
                <w:sz w:val="18"/>
                <w:szCs w:val="18"/>
              </w:rPr>
              <w:t>1.</w:t>
            </w:r>
            <w:r>
              <w:rPr>
                <w:rFonts w:ascii="宋体" w:hAnsi="宋体" w:cs="宋体" w:hint="eastAsia"/>
                <w:sz w:val="18"/>
                <w:szCs w:val="18"/>
              </w:rPr>
              <w:t>终身学习能力</w:t>
            </w:r>
          </w:p>
          <w:p w:rsidR="00A63DF6" w:rsidRDefault="00FB51E4" w:rsidP="005F5308">
            <w:pPr>
              <w:spacing w:line="260" w:lineRule="exact"/>
              <w:rPr>
                <w:rFonts w:ascii="宋体"/>
                <w:sz w:val="18"/>
                <w:szCs w:val="18"/>
              </w:rPr>
            </w:pPr>
            <w:r>
              <w:rPr>
                <w:rFonts w:ascii="宋体" w:hAnsi="宋体" w:cs="宋体"/>
                <w:sz w:val="18"/>
                <w:szCs w:val="18"/>
              </w:rPr>
              <w:t>2.</w:t>
            </w:r>
            <w:r>
              <w:rPr>
                <w:rFonts w:ascii="宋体" w:hAnsi="宋体" w:cs="宋体" w:hint="eastAsia"/>
                <w:sz w:val="18"/>
                <w:szCs w:val="18"/>
              </w:rPr>
              <w:t>科学研究能力</w:t>
            </w:r>
          </w:p>
          <w:p w:rsidR="00A63DF6" w:rsidRDefault="00FB51E4" w:rsidP="005F5308">
            <w:pPr>
              <w:spacing w:line="260" w:lineRule="exact"/>
              <w:rPr>
                <w:rFonts w:ascii="宋体"/>
                <w:sz w:val="18"/>
                <w:szCs w:val="18"/>
              </w:rPr>
            </w:pPr>
            <w:r>
              <w:rPr>
                <w:rFonts w:ascii="宋体" w:hAnsi="宋体" w:cs="宋体"/>
                <w:sz w:val="18"/>
                <w:szCs w:val="18"/>
              </w:rPr>
              <w:t xml:space="preserve">3. </w:t>
            </w:r>
            <w:r>
              <w:rPr>
                <w:rFonts w:ascii="宋体" w:hAnsi="宋体" w:cs="宋体" w:hint="eastAsia"/>
                <w:sz w:val="18"/>
                <w:szCs w:val="18"/>
              </w:rPr>
              <w:t>批判性思维和逻辑思</w:t>
            </w:r>
            <w:r>
              <w:rPr>
                <w:rFonts w:ascii="宋体" w:hAnsi="宋体" w:cs="宋体" w:hint="eastAsia"/>
                <w:sz w:val="18"/>
                <w:szCs w:val="18"/>
              </w:rPr>
              <w:lastRenderedPageBreak/>
              <w:t>维能力</w:t>
            </w:r>
          </w:p>
          <w:p w:rsidR="00A63DF6" w:rsidRDefault="00FB51E4" w:rsidP="005F5308">
            <w:pPr>
              <w:spacing w:line="260" w:lineRule="exact"/>
              <w:rPr>
                <w:rFonts w:ascii="宋体"/>
                <w:sz w:val="18"/>
                <w:szCs w:val="18"/>
              </w:rPr>
            </w:pPr>
            <w:r>
              <w:rPr>
                <w:rFonts w:ascii="宋体" w:hAnsi="宋体" w:cs="宋体"/>
                <w:sz w:val="18"/>
                <w:szCs w:val="18"/>
              </w:rPr>
              <w:t>4.</w:t>
            </w:r>
            <w:r>
              <w:rPr>
                <w:rFonts w:ascii="宋体" w:hAnsi="宋体" w:cs="宋体" w:hint="eastAsia"/>
                <w:sz w:val="18"/>
                <w:szCs w:val="18"/>
              </w:rPr>
              <w:t>现场工作能力</w:t>
            </w:r>
          </w:p>
          <w:p w:rsidR="00A63DF6" w:rsidRDefault="00FB51E4" w:rsidP="005F5308">
            <w:pPr>
              <w:spacing w:line="260" w:lineRule="exact"/>
              <w:rPr>
                <w:rFonts w:ascii="宋体"/>
                <w:sz w:val="18"/>
                <w:szCs w:val="18"/>
              </w:rPr>
            </w:pPr>
            <w:r>
              <w:rPr>
                <w:rFonts w:ascii="宋体" w:hAnsi="宋体" w:cs="宋体"/>
                <w:sz w:val="18"/>
                <w:szCs w:val="18"/>
              </w:rPr>
              <w:t>5.</w:t>
            </w:r>
            <w:r>
              <w:rPr>
                <w:rFonts w:ascii="宋体" w:hAnsi="宋体" w:cs="宋体" w:hint="eastAsia"/>
                <w:sz w:val="18"/>
                <w:szCs w:val="18"/>
              </w:rPr>
              <w:t>实验室工作能力</w:t>
            </w:r>
          </w:p>
          <w:p w:rsidR="00A63DF6" w:rsidRDefault="00FB51E4" w:rsidP="005F5308">
            <w:pPr>
              <w:spacing w:line="260" w:lineRule="exact"/>
              <w:rPr>
                <w:rFonts w:ascii="宋体"/>
                <w:sz w:val="18"/>
                <w:szCs w:val="18"/>
              </w:rPr>
            </w:pPr>
            <w:r>
              <w:rPr>
                <w:rFonts w:ascii="宋体" w:hAnsi="宋体" w:cs="宋体"/>
                <w:sz w:val="18"/>
                <w:szCs w:val="18"/>
              </w:rPr>
              <w:t>6.</w:t>
            </w:r>
            <w:r>
              <w:rPr>
                <w:rFonts w:ascii="宋体" w:hAnsi="宋体" w:cs="宋体" w:hint="eastAsia"/>
                <w:sz w:val="18"/>
                <w:szCs w:val="18"/>
              </w:rPr>
              <w:t>表达、交流能力</w:t>
            </w:r>
          </w:p>
          <w:p w:rsidR="00A63DF6" w:rsidRDefault="00FB51E4" w:rsidP="005F5308">
            <w:pPr>
              <w:spacing w:line="260" w:lineRule="exact"/>
              <w:rPr>
                <w:rFonts w:ascii="宋体"/>
                <w:sz w:val="18"/>
                <w:szCs w:val="18"/>
              </w:rPr>
            </w:pPr>
            <w:r>
              <w:rPr>
                <w:rFonts w:ascii="宋体" w:hAnsi="宋体" w:cs="宋体"/>
                <w:sz w:val="18"/>
                <w:szCs w:val="18"/>
              </w:rPr>
              <w:t>7.</w:t>
            </w:r>
            <w:r>
              <w:rPr>
                <w:rFonts w:ascii="宋体" w:hAnsi="宋体" w:cs="宋体" w:hint="eastAsia"/>
                <w:sz w:val="18"/>
                <w:szCs w:val="18"/>
              </w:rPr>
              <w:t>通用技能（包括通用办公技能、信息与通讯等）</w:t>
            </w:r>
          </w:p>
          <w:p w:rsidR="00A63DF6" w:rsidRDefault="00FB51E4" w:rsidP="005F5308">
            <w:pPr>
              <w:spacing w:line="260" w:lineRule="exact"/>
              <w:rPr>
                <w:rFonts w:ascii="宋体"/>
                <w:sz w:val="18"/>
                <w:szCs w:val="18"/>
              </w:rPr>
            </w:pPr>
            <w:r>
              <w:rPr>
                <w:rFonts w:ascii="宋体" w:hAnsi="宋体" w:cs="宋体"/>
                <w:sz w:val="18"/>
                <w:szCs w:val="18"/>
              </w:rPr>
              <w:t>8.</w:t>
            </w:r>
            <w:r>
              <w:rPr>
                <w:rFonts w:ascii="宋体" w:hAnsi="宋体" w:cs="宋体" w:hint="eastAsia"/>
                <w:sz w:val="18"/>
                <w:szCs w:val="18"/>
              </w:rPr>
              <w:t>组织、领到和管理能力</w:t>
            </w:r>
          </w:p>
          <w:p w:rsidR="00A63DF6" w:rsidRDefault="00FB51E4" w:rsidP="005F5308">
            <w:pPr>
              <w:spacing w:line="260" w:lineRule="exact"/>
              <w:rPr>
                <w:rFonts w:ascii="宋体"/>
                <w:sz w:val="18"/>
                <w:szCs w:val="18"/>
              </w:rPr>
            </w:pPr>
            <w:r>
              <w:rPr>
                <w:rFonts w:ascii="宋体" w:hAnsi="宋体" w:cs="宋体"/>
                <w:sz w:val="18"/>
                <w:szCs w:val="18"/>
              </w:rPr>
              <w:t>9</w:t>
            </w:r>
            <w:r>
              <w:rPr>
                <w:rFonts w:ascii="宋体" w:hAnsi="宋体" w:cs="宋体" w:hint="eastAsia"/>
                <w:sz w:val="18"/>
                <w:szCs w:val="18"/>
              </w:rPr>
              <w:t>．创新创业能力</w:t>
            </w:r>
          </w:p>
        </w:tc>
        <w:tc>
          <w:tcPr>
            <w:tcW w:w="2629" w:type="dxa"/>
          </w:tcPr>
          <w:p w:rsidR="00A63DF6" w:rsidRDefault="00FB51E4" w:rsidP="005F5308">
            <w:pPr>
              <w:spacing w:line="260" w:lineRule="exact"/>
              <w:rPr>
                <w:rFonts w:ascii="宋体"/>
                <w:sz w:val="18"/>
                <w:szCs w:val="18"/>
              </w:rPr>
            </w:pPr>
            <w:r>
              <w:rPr>
                <w:rFonts w:ascii="宋体" w:hAnsi="宋体" w:cs="宋体"/>
                <w:sz w:val="18"/>
                <w:szCs w:val="18"/>
              </w:rPr>
              <w:lastRenderedPageBreak/>
              <w:t>1.</w:t>
            </w:r>
            <w:r>
              <w:rPr>
                <w:rFonts w:ascii="宋体" w:hAnsi="宋体" w:cs="宋体" w:hint="eastAsia"/>
                <w:sz w:val="18"/>
                <w:szCs w:val="18"/>
              </w:rPr>
              <w:t>具备好奇心和求知欲，能够根据工作目标调整自身知识结构，会运用网络、图书馆等渠道进行专业文献检索。</w:t>
            </w:r>
          </w:p>
          <w:p w:rsidR="00A63DF6" w:rsidRDefault="00FB51E4" w:rsidP="005F5308">
            <w:pPr>
              <w:spacing w:line="260" w:lineRule="exact"/>
              <w:rPr>
                <w:rFonts w:ascii="宋体"/>
                <w:sz w:val="18"/>
                <w:szCs w:val="18"/>
              </w:rPr>
            </w:pPr>
            <w:r>
              <w:rPr>
                <w:rFonts w:ascii="宋体" w:hAnsi="宋体" w:cs="宋体"/>
                <w:sz w:val="18"/>
                <w:szCs w:val="18"/>
              </w:rPr>
              <w:t>2.</w:t>
            </w:r>
            <w:r>
              <w:rPr>
                <w:rFonts w:ascii="宋体" w:hAnsi="宋体" w:cs="宋体" w:hint="eastAsia"/>
                <w:sz w:val="18"/>
                <w:szCs w:val="18"/>
              </w:rPr>
              <w:t>具备独立思考能力；能够运用市场营销的理论和方法分析市</w:t>
            </w:r>
            <w:r>
              <w:rPr>
                <w:rFonts w:ascii="宋体" w:hAnsi="宋体" w:cs="宋体" w:hint="eastAsia"/>
                <w:sz w:val="18"/>
                <w:szCs w:val="18"/>
              </w:rPr>
              <w:lastRenderedPageBreak/>
              <w:t>场和企业营销中存在的实际问题，找出原因并解决问题。</w:t>
            </w:r>
          </w:p>
          <w:p w:rsidR="00A63DF6" w:rsidRDefault="00FB51E4" w:rsidP="005F5308">
            <w:pPr>
              <w:spacing w:line="260" w:lineRule="exact"/>
              <w:rPr>
                <w:rFonts w:ascii="宋体"/>
                <w:sz w:val="18"/>
                <w:szCs w:val="18"/>
              </w:rPr>
            </w:pPr>
            <w:r>
              <w:rPr>
                <w:rFonts w:ascii="宋体" w:hAnsi="宋体" w:cs="宋体"/>
                <w:sz w:val="18"/>
                <w:szCs w:val="18"/>
              </w:rPr>
              <w:t>3.</w:t>
            </w:r>
            <w:r>
              <w:rPr>
                <w:rFonts w:ascii="宋体" w:hAnsi="宋体" w:cs="宋体" w:hint="eastAsia"/>
                <w:sz w:val="18"/>
                <w:szCs w:val="18"/>
              </w:rPr>
              <w:t>具备抽象思维能力和严谨的逻辑推理能力，富有创造力，思路清晰。</w:t>
            </w:r>
          </w:p>
          <w:p w:rsidR="00A63DF6" w:rsidRDefault="00FB51E4" w:rsidP="005F5308">
            <w:pPr>
              <w:spacing w:line="260" w:lineRule="exact"/>
              <w:rPr>
                <w:rFonts w:ascii="宋体"/>
                <w:sz w:val="18"/>
                <w:szCs w:val="18"/>
              </w:rPr>
            </w:pPr>
            <w:r>
              <w:rPr>
                <w:rFonts w:ascii="宋体" w:hAnsi="宋体" w:cs="宋体"/>
                <w:sz w:val="18"/>
                <w:szCs w:val="18"/>
              </w:rPr>
              <w:t>4.</w:t>
            </w:r>
            <w:r>
              <w:rPr>
                <w:rFonts w:ascii="宋体" w:hAnsi="宋体" w:cs="宋体" w:hint="eastAsia"/>
                <w:sz w:val="18"/>
                <w:szCs w:val="18"/>
              </w:rPr>
              <w:t>具备对市场敏锐的观察能力，发现消费者需求的变化，竞争对手策略的改变等，可以为企业提供解决问题的方案。</w:t>
            </w:r>
          </w:p>
          <w:p w:rsidR="00A63DF6" w:rsidRDefault="00FB51E4" w:rsidP="005F5308">
            <w:pPr>
              <w:spacing w:line="260" w:lineRule="exact"/>
              <w:rPr>
                <w:rFonts w:ascii="宋体"/>
                <w:sz w:val="18"/>
                <w:szCs w:val="18"/>
              </w:rPr>
            </w:pPr>
            <w:r>
              <w:rPr>
                <w:rFonts w:ascii="宋体" w:hAnsi="宋体" w:cs="宋体"/>
                <w:sz w:val="18"/>
                <w:szCs w:val="18"/>
              </w:rPr>
              <w:t>5.</w:t>
            </w:r>
            <w:r>
              <w:rPr>
                <w:rFonts w:ascii="宋体" w:hAnsi="宋体" w:cs="宋体" w:hint="eastAsia"/>
                <w:sz w:val="18"/>
                <w:szCs w:val="18"/>
              </w:rPr>
              <w:t>具备实验设计、实施和结果分析运用的能力。</w:t>
            </w:r>
          </w:p>
          <w:p w:rsidR="00A63DF6" w:rsidRDefault="00FB51E4" w:rsidP="005F5308">
            <w:pPr>
              <w:spacing w:line="260" w:lineRule="exact"/>
              <w:rPr>
                <w:rFonts w:ascii="宋体"/>
                <w:sz w:val="18"/>
                <w:szCs w:val="18"/>
              </w:rPr>
            </w:pPr>
            <w:r>
              <w:rPr>
                <w:rFonts w:ascii="宋体" w:hAnsi="宋体" w:cs="宋体"/>
                <w:sz w:val="18"/>
                <w:szCs w:val="18"/>
              </w:rPr>
              <w:t>6.</w:t>
            </w:r>
            <w:r>
              <w:rPr>
                <w:rFonts w:ascii="宋体" w:hAnsi="宋体" w:cs="宋体" w:hint="eastAsia"/>
                <w:sz w:val="18"/>
                <w:szCs w:val="18"/>
              </w:rPr>
              <w:t>沟通能力强，具备良好的演讲和表达能力，团队合作意识强，善于人际交往。</w:t>
            </w:r>
          </w:p>
          <w:p w:rsidR="00A63DF6" w:rsidRDefault="00FB51E4" w:rsidP="005F5308">
            <w:pPr>
              <w:spacing w:line="260" w:lineRule="exact"/>
              <w:rPr>
                <w:rFonts w:ascii="宋体"/>
                <w:sz w:val="18"/>
                <w:szCs w:val="18"/>
              </w:rPr>
            </w:pPr>
            <w:r>
              <w:rPr>
                <w:rFonts w:ascii="宋体" w:hAnsi="宋体" w:cs="宋体"/>
                <w:sz w:val="18"/>
                <w:szCs w:val="18"/>
              </w:rPr>
              <w:t>7.</w:t>
            </w:r>
            <w:r>
              <w:rPr>
                <w:rFonts w:ascii="宋体" w:hAnsi="宋体" w:cs="宋体" w:hint="eastAsia"/>
                <w:sz w:val="18"/>
                <w:szCs w:val="18"/>
              </w:rPr>
              <w:t>熟练使用</w:t>
            </w:r>
            <w:r>
              <w:rPr>
                <w:rFonts w:ascii="宋体" w:hAnsi="宋体" w:cs="宋体"/>
                <w:sz w:val="18"/>
                <w:szCs w:val="18"/>
              </w:rPr>
              <w:t>Word</w:t>
            </w:r>
            <w:r>
              <w:rPr>
                <w:rFonts w:ascii="宋体" w:hAnsi="宋体" w:cs="宋体" w:hint="eastAsia"/>
                <w:sz w:val="18"/>
                <w:szCs w:val="18"/>
              </w:rPr>
              <w:t>、</w:t>
            </w:r>
            <w:r>
              <w:rPr>
                <w:rFonts w:ascii="宋体" w:hAnsi="宋体" w:cs="宋体"/>
                <w:sz w:val="18"/>
                <w:szCs w:val="18"/>
              </w:rPr>
              <w:t>Excel</w:t>
            </w:r>
            <w:r>
              <w:rPr>
                <w:rFonts w:ascii="宋体" w:hAnsi="宋体" w:cs="宋体" w:hint="eastAsia"/>
                <w:sz w:val="18"/>
                <w:szCs w:val="18"/>
              </w:rPr>
              <w:t>、</w:t>
            </w:r>
            <w:r>
              <w:rPr>
                <w:rFonts w:ascii="宋体" w:hAnsi="宋体" w:cs="宋体"/>
                <w:sz w:val="18"/>
                <w:szCs w:val="18"/>
              </w:rPr>
              <w:t>PowerPoint</w:t>
            </w:r>
            <w:r>
              <w:rPr>
                <w:rFonts w:ascii="宋体" w:hAnsi="宋体" w:cs="宋体" w:hint="eastAsia"/>
                <w:sz w:val="18"/>
                <w:szCs w:val="18"/>
              </w:rPr>
              <w:t>等计算机办公软件。</w:t>
            </w:r>
          </w:p>
          <w:p w:rsidR="00A63DF6" w:rsidRDefault="00FB51E4" w:rsidP="005F5308">
            <w:pPr>
              <w:spacing w:line="260" w:lineRule="exact"/>
              <w:rPr>
                <w:rFonts w:ascii="宋体"/>
                <w:sz w:val="18"/>
                <w:szCs w:val="18"/>
              </w:rPr>
            </w:pPr>
            <w:r>
              <w:rPr>
                <w:rFonts w:ascii="宋体" w:hAnsi="宋体" w:cs="宋体"/>
                <w:sz w:val="18"/>
                <w:szCs w:val="18"/>
              </w:rPr>
              <w:t>8.</w:t>
            </w:r>
            <w:r>
              <w:rPr>
                <w:rFonts w:ascii="宋体" w:hAnsi="宋体" w:cs="宋体" w:hint="eastAsia"/>
                <w:sz w:val="18"/>
                <w:szCs w:val="18"/>
              </w:rPr>
              <w:t>具有较强的组织管理能力，能将管理中的概念技能和人际关系技能等运用于市场营销实践中。</w:t>
            </w:r>
          </w:p>
          <w:p w:rsidR="00A63DF6" w:rsidRDefault="00FB51E4" w:rsidP="00497142">
            <w:pPr>
              <w:spacing w:line="260" w:lineRule="exact"/>
              <w:rPr>
                <w:rFonts w:ascii="宋体"/>
                <w:sz w:val="18"/>
                <w:szCs w:val="18"/>
              </w:rPr>
            </w:pPr>
            <w:r>
              <w:rPr>
                <w:rFonts w:ascii="宋体" w:hAnsi="宋体" w:cs="宋体"/>
                <w:sz w:val="18"/>
                <w:szCs w:val="18"/>
              </w:rPr>
              <w:t>9.</w:t>
            </w:r>
            <w:r>
              <w:rPr>
                <w:rFonts w:ascii="宋体" w:hAnsi="宋体" w:cs="宋体" w:hint="eastAsia"/>
                <w:sz w:val="18"/>
                <w:szCs w:val="18"/>
              </w:rPr>
              <w:t>培养学生的创新创业能力和意识。</w:t>
            </w:r>
          </w:p>
        </w:tc>
        <w:tc>
          <w:tcPr>
            <w:tcW w:w="2171" w:type="dxa"/>
          </w:tcPr>
          <w:p w:rsidR="00A63DF6" w:rsidRDefault="00FB51E4" w:rsidP="005F5308">
            <w:pPr>
              <w:spacing w:line="260" w:lineRule="exact"/>
              <w:rPr>
                <w:rFonts w:ascii="宋体"/>
                <w:sz w:val="18"/>
                <w:szCs w:val="18"/>
              </w:rPr>
            </w:pPr>
            <w:r>
              <w:rPr>
                <w:rFonts w:ascii="宋体" w:hAnsi="宋体" w:cs="宋体"/>
                <w:sz w:val="18"/>
                <w:szCs w:val="18"/>
              </w:rPr>
              <w:lastRenderedPageBreak/>
              <w:t>1.</w:t>
            </w:r>
            <w:r>
              <w:rPr>
                <w:rFonts w:ascii="宋体" w:hAnsi="宋体" w:cs="宋体" w:hint="eastAsia"/>
                <w:sz w:val="18"/>
                <w:szCs w:val="18"/>
              </w:rPr>
              <w:t>通过专业课教学改革（将一定课程内容交给学生自学等）逐步提高学习能力，并通过课程论文（重在文献检索与综述）来提高。</w:t>
            </w:r>
          </w:p>
          <w:p w:rsidR="00A63DF6" w:rsidRDefault="00FB51E4" w:rsidP="005F5308">
            <w:pPr>
              <w:spacing w:line="260" w:lineRule="exact"/>
              <w:rPr>
                <w:rFonts w:ascii="宋体"/>
                <w:sz w:val="18"/>
                <w:szCs w:val="18"/>
              </w:rPr>
            </w:pPr>
            <w:r>
              <w:rPr>
                <w:rFonts w:ascii="宋体" w:hAnsi="宋体" w:cs="宋体"/>
                <w:sz w:val="18"/>
                <w:szCs w:val="18"/>
              </w:rPr>
              <w:lastRenderedPageBreak/>
              <w:t>2.</w:t>
            </w:r>
            <w:r>
              <w:rPr>
                <w:rFonts w:ascii="宋体" w:hAnsi="宋体" w:cs="宋体" w:hint="eastAsia"/>
                <w:sz w:val="18"/>
                <w:szCs w:val="18"/>
              </w:rPr>
              <w:t>通过案例教学以及毕业论文写作等提高发现问题、分析问题、解决问题能力。</w:t>
            </w:r>
          </w:p>
          <w:p w:rsidR="00A63DF6" w:rsidRDefault="00FB51E4" w:rsidP="005F5308">
            <w:pPr>
              <w:spacing w:line="260" w:lineRule="exact"/>
              <w:rPr>
                <w:rFonts w:ascii="宋体"/>
                <w:sz w:val="18"/>
                <w:szCs w:val="18"/>
              </w:rPr>
            </w:pPr>
            <w:r>
              <w:rPr>
                <w:rFonts w:ascii="宋体" w:hAnsi="宋体" w:cs="宋体"/>
                <w:sz w:val="18"/>
                <w:szCs w:val="18"/>
              </w:rPr>
              <w:t>3.</w:t>
            </w:r>
            <w:r>
              <w:rPr>
                <w:rFonts w:ascii="宋体" w:hAnsi="宋体" w:cs="宋体" w:hint="eastAsia"/>
                <w:sz w:val="18"/>
                <w:szCs w:val="18"/>
              </w:rPr>
              <w:t>通过小组讨论、辩论会、案例教学等多种方式提升逻辑思维能力。</w:t>
            </w:r>
          </w:p>
          <w:p w:rsidR="00A63DF6" w:rsidRDefault="00FB51E4" w:rsidP="005F5308">
            <w:pPr>
              <w:spacing w:line="260" w:lineRule="exact"/>
              <w:rPr>
                <w:rFonts w:ascii="宋体"/>
                <w:sz w:val="18"/>
                <w:szCs w:val="18"/>
              </w:rPr>
            </w:pPr>
            <w:r>
              <w:rPr>
                <w:rFonts w:ascii="宋体" w:hAnsi="宋体" w:cs="宋体"/>
                <w:sz w:val="18"/>
                <w:szCs w:val="18"/>
              </w:rPr>
              <w:t>4.</w:t>
            </w:r>
            <w:r>
              <w:rPr>
                <w:rFonts w:ascii="宋体" w:hAnsi="宋体" w:cs="宋体" w:hint="eastAsia"/>
                <w:sz w:val="18"/>
                <w:szCs w:val="18"/>
              </w:rPr>
              <w:t>通过实验室教学、社会实践、毕业实习等锻炼现场工作能力。</w:t>
            </w:r>
          </w:p>
          <w:p w:rsidR="00A63DF6" w:rsidRDefault="00FB51E4" w:rsidP="005F5308">
            <w:pPr>
              <w:spacing w:line="260" w:lineRule="exact"/>
              <w:rPr>
                <w:rFonts w:ascii="宋体"/>
                <w:sz w:val="18"/>
                <w:szCs w:val="18"/>
              </w:rPr>
            </w:pPr>
            <w:r>
              <w:rPr>
                <w:rFonts w:ascii="宋体" w:hAnsi="宋体" w:cs="宋体"/>
                <w:sz w:val="18"/>
                <w:szCs w:val="18"/>
              </w:rPr>
              <w:t>5.</w:t>
            </w:r>
            <w:r>
              <w:rPr>
                <w:rFonts w:ascii="宋体" w:hAnsi="宋体" w:cs="宋体" w:hint="eastAsia"/>
                <w:sz w:val="18"/>
                <w:szCs w:val="18"/>
              </w:rPr>
              <w:t>通过实验室实验和项目作业来实现实验室工作能力。</w:t>
            </w:r>
          </w:p>
          <w:p w:rsidR="00A63DF6" w:rsidRDefault="00FB51E4" w:rsidP="005F5308">
            <w:pPr>
              <w:spacing w:line="260" w:lineRule="exact"/>
              <w:rPr>
                <w:rFonts w:ascii="宋体"/>
                <w:sz w:val="18"/>
                <w:szCs w:val="18"/>
              </w:rPr>
            </w:pPr>
            <w:r>
              <w:rPr>
                <w:rFonts w:ascii="宋体" w:hAnsi="宋体" w:cs="宋体"/>
                <w:sz w:val="18"/>
                <w:szCs w:val="18"/>
              </w:rPr>
              <w:t>6.</w:t>
            </w:r>
            <w:r>
              <w:rPr>
                <w:rFonts w:ascii="宋体" w:hAnsi="宋体" w:cs="宋体" w:hint="eastAsia"/>
                <w:sz w:val="18"/>
                <w:szCs w:val="18"/>
              </w:rPr>
              <w:t>通过课程作业中设置口头报告和书面报告来实现表达能力。</w:t>
            </w:r>
          </w:p>
          <w:p w:rsidR="00A63DF6" w:rsidRDefault="00FB51E4" w:rsidP="005F5308">
            <w:pPr>
              <w:spacing w:line="260" w:lineRule="exact"/>
              <w:rPr>
                <w:rFonts w:ascii="宋体"/>
                <w:sz w:val="18"/>
                <w:szCs w:val="18"/>
              </w:rPr>
            </w:pPr>
            <w:r>
              <w:rPr>
                <w:rFonts w:ascii="宋体" w:hAnsi="宋体" w:cs="宋体"/>
                <w:sz w:val="18"/>
                <w:szCs w:val="18"/>
              </w:rPr>
              <w:t>7.</w:t>
            </w:r>
            <w:r>
              <w:rPr>
                <w:rFonts w:ascii="宋体" w:hAnsi="宋体" w:cs="宋体" w:hint="eastAsia"/>
                <w:sz w:val="18"/>
                <w:szCs w:val="18"/>
              </w:rPr>
              <w:t>通过课堂教学、课程作业、实习等环节来实现表达能力。</w:t>
            </w:r>
          </w:p>
          <w:p w:rsidR="00A63DF6" w:rsidRDefault="00FB51E4" w:rsidP="005F5308">
            <w:pPr>
              <w:spacing w:line="260" w:lineRule="exact"/>
              <w:rPr>
                <w:rFonts w:ascii="宋体"/>
                <w:sz w:val="18"/>
                <w:szCs w:val="18"/>
              </w:rPr>
            </w:pPr>
            <w:r>
              <w:rPr>
                <w:rFonts w:ascii="宋体" w:hAnsi="宋体" w:cs="宋体"/>
                <w:sz w:val="18"/>
                <w:szCs w:val="18"/>
              </w:rPr>
              <w:t>8.</w:t>
            </w:r>
            <w:r>
              <w:rPr>
                <w:rFonts w:ascii="宋体" w:hAnsi="宋体" w:cs="宋体" w:hint="eastAsia"/>
                <w:sz w:val="18"/>
                <w:szCs w:val="18"/>
              </w:rPr>
              <w:t>通过团队合作、领导和管理能力。</w:t>
            </w:r>
          </w:p>
          <w:p w:rsidR="00A63DF6" w:rsidRDefault="00FB51E4" w:rsidP="005F5308">
            <w:pPr>
              <w:spacing w:line="260" w:lineRule="exact"/>
              <w:rPr>
                <w:rFonts w:ascii="宋体"/>
                <w:sz w:val="18"/>
                <w:szCs w:val="18"/>
              </w:rPr>
            </w:pPr>
            <w:r>
              <w:rPr>
                <w:rFonts w:ascii="宋体" w:hAnsi="宋体" w:cs="宋体"/>
                <w:sz w:val="18"/>
                <w:szCs w:val="18"/>
              </w:rPr>
              <w:t>9.</w:t>
            </w:r>
            <w:r>
              <w:rPr>
                <w:rFonts w:cs="宋体" w:hint="eastAsia"/>
                <w:sz w:val="18"/>
                <w:szCs w:val="18"/>
              </w:rPr>
              <w:t>通过课程学习，创新创业项目实践，学科竞赛和企业家讲座等方式培养创新意识和创业能力。</w:t>
            </w:r>
          </w:p>
        </w:tc>
        <w:tc>
          <w:tcPr>
            <w:tcW w:w="1783" w:type="dxa"/>
          </w:tcPr>
          <w:p w:rsidR="00A63DF6" w:rsidRDefault="00FB51E4" w:rsidP="005F5308">
            <w:pPr>
              <w:spacing w:line="260" w:lineRule="exact"/>
              <w:rPr>
                <w:rFonts w:ascii="宋体"/>
                <w:sz w:val="18"/>
                <w:szCs w:val="18"/>
              </w:rPr>
            </w:pPr>
            <w:r>
              <w:rPr>
                <w:rFonts w:ascii="宋体" w:hAnsi="宋体" w:cs="宋体" w:hint="eastAsia"/>
                <w:sz w:val="18"/>
                <w:szCs w:val="18"/>
              </w:rPr>
              <w:lastRenderedPageBreak/>
              <w:t>消费者行为、营销调研、品牌管理（英）、营销管理案例分析（英）、服务营销学、国际营销学（英）、</w:t>
            </w:r>
            <w:r>
              <w:rPr>
                <w:rFonts w:cs="宋体" w:hint="eastAsia"/>
                <w:sz w:val="18"/>
                <w:szCs w:val="18"/>
              </w:rPr>
              <w:t>社交媒体与客户管</w:t>
            </w:r>
            <w:r>
              <w:rPr>
                <w:rFonts w:cs="宋体" w:hint="eastAsia"/>
                <w:sz w:val="18"/>
                <w:szCs w:val="18"/>
              </w:rPr>
              <w:lastRenderedPageBreak/>
              <w:t>理</w:t>
            </w:r>
            <w:r>
              <w:rPr>
                <w:rFonts w:ascii="宋体" w:hAnsi="宋体" w:cs="宋体" w:hint="eastAsia"/>
                <w:sz w:val="18"/>
                <w:szCs w:val="18"/>
              </w:rPr>
              <w:t>、广告学、国际商法、国际商务谈判、奢侈品营销、跨文化管理、营销工程、销售管理、渠道管理、大数据营销、战略管理（英）、创业营销、营销创新与发展系列讲座、职业生涯设计、创新创业拓展、工商管理模拟、国际商务模拟训练</w:t>
            </w:r>
          </w:p>
        </w:tc>
      </w:tr>
      <w:tr w:rsidR="00A63DF6">
        <w:trPr>
          <w:jc w:val="center"/>
        </w:trPr>
        <w:tc>
          <w:tcPr>
            <w:tcW w:w="774" w:type="dxa"/>
            <w:vAlign w:val="center"/>
          </w:tcPr>
          <w:p w:rsidR="00A63DF6" w:rsidRPr="00EE772B" w:rsidRDefault="00FB51E4" w:rsidP="005F5308">
            <w:pPr>
              <w:spacing w:line="260" w:lineRule="exact"/>
              <w:jc w:val="center"/>
              <w:rPr>
                <w:rFonts w:ascii="宋体"/>
                <w:b/>
                <w:sz w:val="18"/>
                <w:szCs w:val="18"/>
              </w:rPr>
            </w:pPr>
            <w:r w:rsidRPr="00EE772B">
              <w:rPr>
                <w:rFonts w:ascii="宋体" w:hAnsi="宋体" w:cs="宋体" w:hint="eastAsia"/>
                <w:b/>
                <w:sz w:val="18"/>
                <w:szCs w:val="18"/>
              </w:rPr>
              <w:lastRenderedPageBreak/>
              <w:t>素质</w:t>
            </w:r>
          </w:p>
        </w:tc>
        <w:tc>
          <w:tcPr>
            <w:tcW w:w="1147" w:type="dxa"/>
          </w:tcPr>
          <w:p w:rsidR="00A63DF6" w:rsidRDefault="00FB51E4" w:rsidP="005F5308">
            <w:pPr>
              <w:spacing w:line="260" w:lineRule="exact"/>
              <w:rPr>
                <w:rFonts w:ascii="宋体"/>
                <w:sz w:val="18"/>
                <w:szCs w:val="18"/>
              </w:rPr>
            </w:pPr>
            <w:r>
              <w:rPr>
                <w:rFonts w:ascii="宋体" w:hAnsi="宋体" w:cs="宋体"/>
                <w:sz w:val="18"/>
                <w:szCs w:val="18"/>
              </w:rPr>
              <w:t>1.</w:t>
            </w:r>
            <w:r>
              <w:rPr>
                <w:rFonts w:ascii="宋体" w:hAnsi="宋体" w:cs="宋体" w:hint="eastAsia"/>
                <w:sz w:val="18"/>
                <w:szCs w:val="18"/>
              </w:rPr>
              <w:t>身心健康</w:t>
            </w:r>
          </w:p>
          <w:p w:rsidR="00A63DF6" w:rsidRDefault="00FB51E4" w:rsidP="005F5308">
            <w:pPr>
              <w:spacing w:line="260" w:lineRule="exact"/>
              <w:rPr>
                <w:rFonts w:ascii="宋体"/>
                <w:sz w:val="18"/>
                <w:szCs w:val="18"/>
              </w:rPr>
            </w:pPr>
            <w:r>
              <w:rPr>
                <w:rFonts w:ascii="宋体" w:hAnsi="宋体" w:cs="宋体"/>
                <w:sz w:val="18"/>
                <w:szCs w:val="18"/>
              </w:rPr>
              <w:t>2.</w:t>
            </w:r>
            <w:r>
              <w:rPr>
                <w:rFonts w:ascii="宋体" w:hAnsi="宋体" w:cs="宋体" w:hint="eastAsia"/>
                <w:sz w:val="18"/>
                <w:szCs w:val="18"/>
              </w:rPr>
              <w:t>道德修养</w:t>
            </w:r>
          </w:p>
          <w:p w:rsidR="00A63DF6" w:rsidRDefault="00FB51E4" w:rsidP="005F5308">
            <w:pPr>
              <w:spacing w:line="260" w:lineRule="exact"/>
              <w:rPr>
                <w:rFonts w:ascii="宋体"/>
                <w:sz w:val="18"/>
                <w:szCs w:val="18"/>
              </w:rPr>
            </w:pPr>
            <w:r>
              <w:rPr>
                <w:rFonts w:ascii="宋体" w:hAnsi="宋体" w:cs="宋体"/>
                <w:sz w:val="18"/>
                <w:szCs w:val="18"/>
              </w:rPr>
              <w:t>3.</w:t>
            </w:r>
            <w:r>
              <w:rPr>
                <w:rFonts w:ascii="宋体" w:hAnsi="宋体" w:cs="宋体" w:hint="eastAsia"/>
                <w:sz w:val="18"/>
                <w:szCs w:val="18"/>
              </w:rPr>
              <w:t>民族精神</w:t>
            </w:r>
          </w:p>
          <w:p w:rsidR="00A63DF6" w:rsidRDefault="00FB51E4" w:rsidP="005F5308">
            <w:pPr>
              <w:spacing w:line="260" w:lineRule="exact"/>
              <w:rPr>
                <w:rFonts w:ascii="宋体"/>
                <w:sz w:val="18"/>
                <w:szCs w:val="18"/>
              </w:rPr>
            </w:pPr>
            <w:r>
              <w:rPr>
                <w:rFonts w:ascii="宋体" w:hAnsi="宋体" w:cs="宋体"/>
                <w:sz w:val="18"/>
                <w:szCs w:val="18"/>
              </w:rPr>
              <w:t>4.</w:t>
            </w:r>
            <w:r>
              <w:rPr>
                <w:rFonts w:ascii="宋体" w:hAnsi="宋体" w:cs="宋体" w:hint="eastAsia"/>
                <w:sz w:val="18"/>
                <w:szCs w:val="18"/>
              </w:rPr>
              <w:t>理想信念</w:t>
            </w:r>
          </w:p>
          <w:p w:rsidR="00A63DF6" w:rsidRDefault="00FB51E4" w:rsidP="005F5308">
            <w:pPr>
              <w:spacing w:line="260" w:lineRule="exact"/>
              <w:rPr>
                <w:rFonts w:ascii="宋体"/>
                <w:sz w:val="18"/>
                <w:szCs w:val="18"/>
              </w:rPr>
            </w:pPr>
            <w:r>
              <w:rPr>
                <w:rFonts w:ascii="宋体" w:hAnsi="宋体" w:cs="宋体"/>
                <w:sz w:val="18"/>
                <w:szCs w:val="18"/>
              </w:rPr>
              <w:t>5.</w:t>
            </w:r>
            <w:r>
              <w:rPr>
                <w:rFonts w:ascii="宋体" w:hAnsi="宋体" w:cs="宋体" w:hint="eastAsia"/>
                <w:sz w:val="18"/>
                <w:szCs w:val="18"/>
              </w:rPr>
              <w:t>国际视野</w:t>
            </w:r>
          </w:p>
          <w:p w:rsidR="00A63DF6" w:rsidRDefault="00FB51E4" w:rsidP="005F5308">
            <w:pPr>
              <w:spacing w:line="260" w:lineRule="exact"/>
              <w:rPr>
                <w:rFonts w:ascii="宋体"/>
                <w:sz w:val="18"/>
                <w:szCs w:val="18"/>
              </w:rPr>
            </w:pPr>
            <w:r>
              <w:rPr>
                <w:rFonts w:ascii="宋体" w:hAnsi="宋体" w:cs="宋体"/>
                <w:sz w:val="18"/>
                <w:szCs w:val="18"/>
              </w:rPr>
              <w:t>6.</w:t>
            </w:r>
            <w:r>
              <w:rPr>
                <w:rFonts w:ascii="宋体" w:hAnsi="宋体" w:cs="宋体" w:hint="eastAsia"/>
                <w:sz w:val="18"/>
                <w:szCs w:val="18"/>
              </w:rPr>
              <w:t>人际交往</w:t>
            </w:r>
          </w:p>
          <w:p w:rsidR="00A63DF6" w:rsidRDefault="00FB51E4" w:rsidP="005F5308">
            <w:pPr>
              <w:spacing w:line="260" w:lineRule="exact"/>
              <w:rPr>
                <w:rFonts w:ascii="宋体"/>
                <w:sz w:val="18"/>
                <w:szCs w:val="18"/>
              </w:rPr>
            </w:pPr>
            <w:r>
              <w:rPr>
                <w:rFonts w:ascii="宋体" w:hAnsi="宋体" w:cs="宋体"/>
                <w:sz w:val="18"/>
                <w:szCs w:val="18"/>
              </w:rPr>
              <w:t>7.</w:t>
            </w:r>
            <w:r>
              <w:rPr>
                <w:rFonts w:ascii="宋体" w:hAnsi="宋体" w:cs="宋体" w:hint="eastAsia"/>
                <w:sz w:val="18"/>
                <w:szCs w:val="18"/>
              </w:rPr>
              <w:t>团队合作和规则意识</w:t>
            </w:r>
          </w:p>
        </w:tc>
        <w:tc>
          <w:tcPr>
            <w:tcW w:w="2629" w:type="dxa"/>
          </w:tcPr>
          <w:p w:rsidR="00A63DF6" w:rsidRDefault="00FB51E4" w:rsidP="005F5308">
            <w:pPr>
              <w:spacing w:line="260" w:lineRule="exact"/>
              <w:rPr>
                <w:rFonts w:ascii="宋体"/>
                <w:sz w:val="18"/>
                <w:szCs w:val="18"/>
              </w:rPr>
            </w:pPr>
            <w:r>
              <w:rPr>
                <w:rFonts w:ascii="宋体" w:hAnsi="宋体" w:cs="宋体"/>
                <w:sz w:val="18"/>
                <w:szCs w:val="18"/>
              </w:rPr>
              <w:t>1.</w:t>
            </w:r>
            <w:r>
              <w:rPr>
                <w:rFonts w:ascii="宋体" w:hAnsi="宋体" w:cs="宋体" w:hint="eastAsia"/>
                <w:sz w:val="18"/>
                <w:szCs w:val="18"/>
              </w:rPr>
              <w:t>具备健康的心理和健康的体魄，具备良好的职业适应能力和社会适应能力。达到大学生体育锻炼标准，保持心理健康、乐观、积极、向上。</w:t>
            </w:r>
          </w:p>
          <w:p w:rsidR="00A63DF6" w:rsidRDefault="00FB51E4" w:rsidP="005F5308">
            <w:pPr>
              <w:spacing w:line="260" w:lineRule="exact"/>
              <w:rPr>
                <w:rFonts w:ascii="宋体"/>
                <w:sz w:val="18"/>
                <w:szCs w:val="18"/>
              </w:rPr>
            </w:pPr>
            <w:r>
              <w:rPr>
                <w:rFonts w:ascii="宋体" w:hAnsi="宋体" w:cs="宋体"/>
                <w:sz w:val="18"/>
                <w:szCs w:val="18"/>
              </w:rPr>
              <w:t>2.</w:t>
            </w:r>
            <w:r>
              <w:rPr>
                <w:rFonts w:ascii="宋体" w:hAnsi="宋体" w:cs="宋体" w:hint="eastAsia"/>
                <w:sz w:val="18"/>
                <w:szCs w:val="18"/>
              </w:rPr>
              <w:t>具备社会责任感、法律意识和明确的道德原则。</w:t>
            </w:r>
          </w:p>
          <w:p w:rsidR="00A63DF6" w:rsidRDefault="00FB51E4" w:rsidP="005F5308">
            <w:pPr>
              <w:spacing w:line="260" w:lineRule="exact"/>
              <w:rPr>
                <w:rFonts w:ascii="宋体"/>
                <w:sz w:val="18"/>
                <w:szCs w:val="18"/>
              </w:rPr>
            </w:pPr>
            <w:r>
              <w:rPr>
                <w:rFonts w:ascii="宋体" w:hAnsi="宋体" w:cs="宋体"/>
                <w:sz w:val="18"/>
                <w:szCs w:val="18"/>
              </w:rPr>
              <w:t>3.</w:t>
            </w:r>
            <w:r>
              <w:rPr>
                <w:rFonts w:ascii="宋体" w:hAnsi="宋体" w:cs="宋体" w:hint="eastAsia"/>
                <w:sz w:val="18"/>
                <w:szCs w:val="18"/>
              </w:rPr>
              <w:t>具备踏实、勤奋、正直的精神。</w:t>
            </w:r>
          </w:p>
          <w:p w:rsidR="00A63DF6" w:rsidRDefault="00FB51E4" w:rsidP="005F5308">
            <w:pPr>
              <w:spacing w:line="260" w:lineRule="exact"/>
              <w:rPr>
                <w:rFonts w:ascii="宋体"/>
                <w:sz w:val="18"/>
                <w:szCs w:val="18"/>
              </w:rPr>
            </w:pPr>
            <w:r>
              <w:rPr>
                <w:rFonts w:ascii="宋体" w:hAnsi="宋体" w:cs="宋体"/>
                <w:sz w:val="18"/>
                <w:szCs w:val="18"/>
              </w:rPr>
              <w:t>4.</w:t>
            </w:r>
            <w:r>
              <w:rPr>
                <w:rFonts w:ascii="宋体" w:hAnsi="宋体" w:cs="宋体" w:hint="eastAsia"/>
                <w:sz w:val="18"/>
                <w:szCs w:val="18"/>
              </w:rPr>
              <w:t>具有坚定的理想信念和胸怀，具有成为行业中优秀人物的远大理想。</w:t>
            </w:r>
          </w:p>
          <w:p w:rsidR="00A63DF6" w:rsidRDefault="00FB51E4" w:rsidP="005F5308">
            <w:pPr>
              <w:spacing w:line="260" w:lineRule="exact"/>
              <w:rPr>
                <w:rFonts w:ascii="宋体"/>
                <w:sz w:val="18"/>
                <w:szCs w:val="18"/>
              </w:rPr>
            </w:pPr>
            <w:r>
              <w:rPr>
                <w:rFonts w:ascii="宋体" w:hAnsi="宋体" w:cs="宋体"/>
                <w:sz w:val="18"/>
                <w:szCs w:val="18"/>
              </w:rPr>
              <w:t>5.</w:t>
            </w:r>
            <w:r>
              <w:rPr>
                <w:rFonts w:ascii="宋体" w:hAnsi="宋体" w:cs="宋体" w:hint="eastAsia"/>
                <w:sz w:val="18"/>
                <w:szCs w:val="18"/>
              </w:rPr>
              <w:t>具备全球视野，敢于挑战；能够从宏观角度把握全球发展的趋势，具有国际合作能力和素养。</w:t>
            </w:r>
          </w:p>
          <w:p w:rsidR="00A63DF6" w:rsidRDefault="00FB51E4" w:rsidP="005F5308">
            <w:pPr>
              <w:spacing w:line="260" w:lineRule="exact"/>
              <w:rPr>
                <w:rFonts w:ascii="宋体"/>
                <w:sz w:val="18"/>
                <w:szCs w:val="18"/>
              </w:rPr>
            </w:pPr>
            <w:r>
              <w:rPr>
                <w:rFonts w:ascii="宋体" w:hAnsi="宋体" w:cs="宋体"/>
                <w:sz w:val="18"/>
                <w:szCs w:val="18"/>
              </w:rPr>
              <w:t>6.</w:t>
            </w:r>
            <w:r>
              <w:rPr>
                <w:rFonts w:ascii="宋体" w:hAnsi="宋体" w:cs="宋体" w:hint="eastAsia"/>
                <w:sz w:val="18"/>
                <w:szCs w:val="18"/>
              </w:rPr>
              <w:t>善于表达和倾听，懂得尊重、宽容、真诚和理解；能够通过人际交往建立社会网络关系。</w:t>
            </w:r>
          </w:p>
          <w:p w:rsidR="00A63DF6" w:rsidRDefault="00FB51E4" w:rsidP="005F5308">
            <w:pPr>
              <w:spacing w:line="260" w:lineRule="exact"/>
              <w:rPr>
                <w:rFonts w:ascii="宋体"/>
                <w:sz w:val="18"/>
                <w:szCs w:val="18"/>
              </w:rPr>
            </w:pPr>
            <w:r>
              <w:rPr>
                <w:rFonts w:ascii="宋体" w:hAnsi="宋体" w:cs="宋体"/>
                <w:sz w:val="18"/>
                <w:szCs w:val="18"/>
              </w:rPr>
              <w:t>7</w:t>
            </w:r>
            <w:r>
              <w:rPr>
                <w:rFonts w:ascii="宋体" w:hAnsi="宋体" w:cs="宋体" w:hint="eastAsia"/>
                <w:sz w:val="18"/>
                <w:szCs w:val="18"/>
              </w:rPr>
              <w:t>．具备团队合作精神，成为一个好的团队工作者。熟悉明确法</w:t>
            </w:r>
            <w:r>
              <w:rPr>
                <w:rFonts w:ascii="宋体" w:hAnsi="宋体" w:cs="宋体" w:hint="eastAsia"/>
                <w:sz w:val="18"/>
                <w:szCs w:val="18"/>
              </w:rPr>
              <w:lastRenderedPageBreak/>
              <w:t>律法规以及商业惯例。</w:t>
            </w:r>
          </w:p>
        </w:tc>
        <w:tc>
          <w:tcPr>
            <w:tcW w:w="2171" w:type="dxa"/>
          </w:tcPr>
          <w:p w:rsidR="00A63DF6" w:rsidRDefault="00FB51E4" w:rsidP="005F5308">
            <w:pPr>
              <w:spacing w:line="260" w:lineRule="exact"/>
              <w:rPr>
                <w:rFonts w:ascii="宋体"/>
                <w:sz w:val="18"/>
                <w:szCs w:val="18"/>
              </w:rPr>
            </w:pPr>
            <w:r>
              <w:rPr>
                <w:rFonts w:ascii="宋体" w:hAnsi="宋体" w:cs="宋体"/>
                <w:sz w:val="18"/>
                <w:szCs w:val="18"/>
              </w:rPr>
              <w:lastRenderedPageBreak/>
              <w:t>1.</w:t>
            </w:r>
            <w:r>
              <w:rPr>
                <w:rFonts w:ascii="宋体" w:hAnsi="宋体" w:cs="宋体" w:hint="eastAsia"/>
                <w:sz w:val="18"/>
                <w:szCs w:val="18"/>
              </w:rPr>
              <w:t>通过体育课、军事教育与训练、体育比赛、思想政治理论课等提高学生的身心健康。</w:t>
            </w:r>
          </w:p>
          <w:p w:rsidR="00A63DF6" w:rsidRDefault="00FB51E4" w:rsidP="005F5308">
            <w:pPr>
              <w:spacing w:line="260" w:lineRule="exact"/>
              <w:rPr>
                <w:rFonts w:ascii="宋体"/>
                <w:sz w:val="18"/>
                <w:szCs w:val="18"/>
              </w:rPr>
            </w:pPr>
            <w:r>
              <w:rPr>
                <w:rFonts w:ascii="宋体" w:hAnsi="宋体" w:cs="宋体"/>
                <w:sz w:val="18"/>
                <w:szCs w:val="18"/>
              </w:rPr>
              <w:t>2.</w:t>
            </w:r>
            <w:r>
              <w:rPr>
                <w:rFonts w:ascii="宋体" w:hAnsi="宋体" w:cs="宋体" w:hint="eastAsia"/>
                <w:sz w:val="18"/>
                <w:szCs w:val="18"/>
              </w:rPr>
              <w:t>通过思想政治理论课、参与义务活动等培养道德修养。</w:t>
            </w:r>
          </w:p>
          <w:p w:rsidR="00A63DF6" w:rsidRDefault="00FB51E4" w:rsidP="005F5308">
            <w:pPr>
              <w:spacing w:line="260" w:lineRule="exact"/>
              <w:rPr>
                <w:rFonts w:ascii="宋体"/>
                <w:sz w:val="18"/>
                <w:szCs w:val="18"/>
              </w:rPr>
            </w:pPr>
            <w:r>
              <w:rPr>
                <w:rFonts w:ascii="宋体" w:hAnsi="宋体" w:cs="宋体"/>
                <w:sz w:val="18"/>
                <w:szCs w:val="18"/>
              </w:rPr>
              <w:t>3.</w:t>
            </w:r>
            <w:r>
              <w:rPr>
                <w:rFonts w:ascii="宋体" w:hAnsi="宋体" w:cs="宋体" w:hint="eastAsia"/>
                <w:sz w:val="18"/>
                <w:szCs w:val="18"/>
              </w:rPr>
              <w:t>通过军事教育与训练、外出参观、爱国主义讲座等使学生树立民族精神。</w:t>
            </w:r>
          </w:p>
          <w:p w:rsidR="00A63DF6" w:rsidRDefault="00FB51E4" w:rsidP="005F5308">
            <w:pPr>
              <w:spacing w:line="260" w:lineRule="exact"/>
              <w:rPr>
                <w:rFonts w:ascii="宋体"/>
                <w:sz w:val="18"/>
                <w:szCs w:val="18"/>
              </w:rPr>
            </w:pPr>
            <w:r>
              <w:rPr>
                <w:rFonts w:ascii="宋体" w:hAnsi="宋体" w:cs="宋体"/>
                <w:sz w:val="18"/>
                <w:szCs w:val="18"/>
              </w:rPr>
              <w:t>4.</w:t>
            </w:r>
            <w:r>
              <w:rPr>
                <w:rFonts w:ascii="宋体" w:hAnsi="宋体" w:cs="宋体" w:hint="eastAsia"/>
                <w:sz w:val="18"/>
                <w:szCs w:val="18"/>
              </w:rPr>
              <w:t>通过专题讲座、创业大赛等增强学生的理想信念。</w:t>
            </w:r>
          </w:p>
          <w:p w:rsidR="00A63DF6" w:rsidRDefault="00FB51E4" w:rsidP="005F5308">
            <w:pPr>
              <w:spacing w:line="260" w:lineRule="exact"/>
              <w:rPr>
                <w:rFonts w:ascii="宋体"/>
                <w:sz w:val="18"/>
                <w:szCs w:val="18"/>
              </w:rPr>
            </w:pPr>
            <w:r>
              <w:rPr>
                <w:rFonts w:ascii="宋体" w:hAnsi="宋体" w:cs="宋体"/>
                <w:sz w:val="18"/>
                <w:szCs w:val="18"/>
              </w:rPr>
              <w:t>5.</w:t>
            </w:r>
            <w:r>
              <w:rPr>
                <w:rFonts w:ascii="宋体" w:hAnsi="宋体" w:cs="宋体" w:hint="eastAsia"/>
                <w:sz w:val="18"/>
                <w:szCs w:val="18"/>
              </w:rPr>
              <w:t>通过国际交流、专题讲座开拓学生的国际视野。</w:t>
            </w:r>
          </w:p>
          <w:p w:rsidR="00A63DF6" w:rsidRDefault="00FB51E4" w:rsidP="005F5308">
            <w:pPr>
              <w:spacing w:line="260" w:lineRule="exact"/>
              <w:rPr>
                <w:rFonts w:ascii="宋体"/>
                <w:sz w:val="18"/>
                <w:szCs w:val="18"/>
              </w:rPr>
            </w:pPr>
            <w:r>
              <w:rPr>
                <w:rFonts w:ascii="宋体" w:hAnsi="宋体" w:cs="宋体"/>
                <w:sz w:val="18"/>
                <w:szCs w:val="18"/>
              </w:rPr>
              <w:t>6.</w:t>
            </w:r>
            <w:r>
              <w:rPr>
                <w:rFonts w:ascii="宋体" w:hAnsi="宋体" w:cs="宋体" w:hint="eastAsia"/>
                <w:sz w:val="18"/>
                <w:szCs w:val="18"/>
              </w:rPr>
              <w:t>通过课堂教学、社团活动、社会实践等培养学生的交往能力。</w:t>
            </w:r>
          </w:p>
          <w:p w:rsidR="00A63DF6" w:rsidRDefault="00FB51E4" w:rsidP="005F5308">
            <w:pPr>
              <w:spacing w:line="260" w:lineRule="exact"/>
              <w:rPr>
                <w:rFonts w:ascii="宋体"/>
                <w:sz w:val="18"/>
                <w:szCs w:val="18"/>
              </w:rPr>
            </w:pPr>
            <w:r>
              <w:rPr>
                <w:rFonts w:ascii="宋体" w:hAnsi="宋体" w:cs="宋体"/>
                <w:sz w:val="18"/>
                <w:szCs w:val="18"/>
              </w:rPr>
              <w:t>7.</w:t>
            </w:r>
            <w:r>
              <w:rPr>
                <w:rFonts w:ascii="宋体" w:hAnsi="宋体" w:cs="宋体" w:hint="eastAsia"/>
                <w:sz w:val="18"/>
                <w:szCs w:val="18"/>
              </w:rPr>
              <w:t>通过法律等相关课程学习以及运动会、班级活动、</w:t>
            </w:r>
            <w:r>
              <w:rPr>
                <w:rFonts w:ascii="宋体" w:hAnsi="宋体" w:cs="宋体" w:hint="eastAsia"/>
                <w:sz w:val="18"/>
                <w:szCs w:val="18"/>
              </w:rPr>
              <w:lastRenderedPageBreak/>
              <w:t>实践活动等培养学生的团队合作精神与规则意识。</w:t>
            </w:r>
          </w:p>
        </w:tc>
        <w:tc>
          <w:tcPr>
            <w:tcW w:w="1783" w:type="dxa"/>
          </w:tcPr>
          <w:p w:rsidR="00A63DF6" w:rsidRDefault="00FB51E4" w:rsidP="005F5308">
            <w:pPr>
              <w:spacing w:line="260" w:lineRule="exact"/>
              <w:rPr>
                <w:rFonts w:ascii="宋体"/>
                <w:sz w:val="18"/>
                <w:szCs w:val="18"/>
              </w:rPr>
            </w:pPr>
            <w:r>
              <w:rPr>
                <w:rFonts w:ascii="宋体" w:hAnsi="宋体" w:cs="宋体" w:hint="eastAsia"/>
                <w:sz w:val="18"/>
                <w:szCs w:val="18"/>
              </w:rPr>
              <w:lastRenderedPageBreak/>
              <w:t>体育、军事理论与训练、思想道德修养和法律基础、中国近现代史纲要、马克思主义基本原理</w:t>
            </w:r>
            <w:r w:rsidR="001860BF">
              <w:rPr>
                <w:rFonts w:ascii="宋体" w:hAnsi="宋体" w:cs="宋体" w:hint="eastAsia"/>
                <w:sz w:val="18"/>
                <w:szCs w:val="18"/>
              </w:rPr>
              <w:t>概论</w:t>
            </w:r>
            <w:r>
              <w:rPr>
                <w:rFonts w:ascii="宋体" w:hAnsi="宋体" w:cs="宋体" w:hint="eastAsia"/>
                <w:sz w:val="18"/>
                <w:szCs w:val="18"/>
              </w:rPr>
              <w:t>、毛泽东思想和中国特色社会主义理论体系概论、政治经济学、形势与政策、跨文化管理、营销创新与发展系列讲座、职业生涯设计、创新创业拓展、工商管理模拟、国际商务模拟训练、社会实践、毕业实习</w:t>
            </w:r>
          </w:p>
        </w:tc>
      </w:tr>
    </w:tbl>
    <w:p w:rsidR="00A63DF6" w:rsidRDefault="00A63DF6">
      <w:pPr>
        <w:spacing w:line="360" w:lineRule="exact"/>
        <w:rPr>
          <w:sz w:val="20"/>
          <w:szCs w:val="20"/>
        </w:rPr>
      </w:pPr>
    </w:p>
    <w:sectPr w:rsidR="00A63DF6" w:rsidSect="00A63DF6">
      <w:footerReference w:type="default" r:id="rId7"/>
      <w:pgSz w:w="11906" w:h="16838"/>
      <w:pgMar w:top="2324" w:right="1701" w:bottom="2324" w:left="1701" w:header="850" w:footer="2041" w:gutter="0"/>
      <w:pgNumType w:start="277"/>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021E" w:rsidRDefault="00F8021E" w:rsidP="00A63DF6">
      <w:r>
        <w:separator/>
      </w:r>
    </w:p>
  </w:endnote>
  <w:endnote w:type="continuationSeparator" w:id="1">
    <w:p w:rsidR="00F8021E" w:rsidRDefault="00F8021E" w:rsidP="00A63D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DF6" w:rsidRDefault="00A63DF6">
    <w:pPr>
      <w:pStyle w:val="a4"/>
      <w:ind w:right="360" w:firstLine="360"/>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021E" w:rsidRDefault="00F8021E" w:rsidP="00A63DF6">
      <w:r>
        <w:separator/>
      </w:r>
    </w:p>
  </w:footnote>
  <w:footnote w:type="continuationSeparator" w:id="1">
    <w:p w:rsidR="00F8021E" w:rsidRDefault="00F8021E" w:rsidP="00A63D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8194"/>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D39688D"/>
    <w:rsid w:val="000D606F"/>
    <w:rsid w:val="000E3D5E"/>
    <w:rsid w:val="00120379"/>
    <w:rsid w:val="00123DF0"/>
    <w:rsid w:val="00154A78"/>
    <w:rsid w:val="00164345"/>
    <w:rsid w:val="00173515"/>
    <w:rsid w:val="001860BF"/>
    <w:rsid w:val="001B06F3"/>
    <w:rsid w:val="001C3569"/>
    <w:rsid w:val="001C6C8C"/>
    <w:rsid w:val="001F0016"/>
    <w:rsid w:val="00211C6F"/>
    <w:rsid w:val="002A3F0B"/>
    <w:rsid w:val="002E5E22"/>
    <w:rsid w:val="002F16F5"/>
    <w:rsid w:val="002F666B"/>
    <w:rsid w:val="00310992"/>
    <w:rsid w:val="00315DEA"/>
    <w:rsid w:val="003529CF"/>
    <w:rsid w:val="0036311B"/>
    <w:rsid w:val="003A51BD"/>
    <w:rsid w:val="003D0E9D"/>
    <w:rsid w:val="003D4AD3"/>
    <w:rsid w:val="003E09B7"/>
    <w:rsid w:val="003E45EE"/>
    <w:rsid w:val="00413F1A"/>
    <w:rsid w:val="00442AE1"/>
    <w:rsid w:val="00466E46"/>
    <w:rsid w:val="0048232E"/>
    <w:rsid w:val="004935E7"/>
    <w:rsid w:val="00497142"/>
    <w:rsid w:val="004C0525"/>
    <w:rsid w:val="004C1B18"/>
    <w:rsid w:val="004D10C8"/>
    <w:rsid w:val="004F35E7"/>
    <w:rsid w:val="00522FA2"/>
    <w:rsid w:val="005245E1"/>
    <w:rsid w:val="0058738E"/>
    <w:rsid w:val="00593EAA"/>
    <w:rsid w:val="005B2693"/>
    <w:rsid w:val="005F5308"/>
    <w:rsid w:val="005F5BAE"/>
    <w:rsid w:val="00604443"/>
    <w:rsid w:val="00605D4A"/>
    <w:rsid w:val="0061435D"/>
    <w:rsid w:val="00683060"/>
    <w:rsid w:val="00725522"/>
    <w:rsid w:val="00743AAF"/>
    <w:rsid w:val="00745CE5"/>
    <w:rsid w:val="007572D7"/>
    <w:rsid w:val="00766CB3"/>
    <w:rsid w:val="00781B21"/>
    <w:rsid w:val="007853B1"/>
    <w:rsid w:val="00801F9F"/>
    <w:rsid w:val="00811725"/>
    <w:rsid w:val="008505B1"/>
    <w:rsid w:val="00857171"/>
    <w:rsid w:val="00880350"/>
    <w:rsid w:val="008872FA"/>
    <w:rsid w:val="00907F51"/>
    <w:rsid w:val="0091362C"/>
    <w:rsid w:val="009306AD"/>
    <w:rsid w:val="00A4609E"/>
    <w:rsid w:val="00A63DF6"/>
    <w:rsid w:val="00A96634"/>
    <w:rsid w:val="00AA7C2E"/>
    <w:rsid w:val="00AD13F9"/>
    <w:rsid w:val="00AE7850"/>
    <w:rsid w:val="00AF399E"/>
    <w:rsid w:val="00B01B14"/>
    <w:rsid w:val="00B97E83"/>
    <w:rsid w:val="00C03398"/>
    <w:rsid w:val="00C16D11"/>
    <w:rsid w:val="00C24F97"/>
    <w:rsid w:val="00C86CDC"/>
    <w:rsid w:val="00CE1CA6"/>
    <w:rsid w:val="00D9040F"/>
    <w:rsid w:val="00DA1450"/>
    <w:rsid w:val="00E036FB"/>
    <w:rsid w:val="00E126F6"/>
    <w:rsid w:val="00E35960"/>
    <w:rsid w:val="00E405BB"/>
    <w:rsid w:val="00E66B84"/>
    <w:rsid w:val="00E67A45"/>
    <w:rsid w:val="00EA678B"/>
    <w:rsid w:val="00EB6BA5"/>
    <w:rsid w:val="00EE772B"/>
    <w:rsid w:val="00EE77BD"/>
    <w:rsid w:val="00F20447"/>
    <w:rsid w:val="00F2076E"/>
    <w:rsid w:val="00F37B07"/>
    <w:rsid w:val="00F525E2"/>
    <w:rsid w:val="00F56E35"/>
    <w:rsid w:val="00F8021E"/>
    <w:rsid w:val="00FB51E4"/>
    <w:rsid w:val="00FE4ABB"/>
    <w:rsid w:val="0B281E18"/>
    <w:rsid w:val="0CA85E55"/>
    <w:rsid w:val="11C45F11"/>
    <w:rsid w:val="1CA148DB"/>
    <w:rsid w:val="38CE789C"/>
    <w:rsid w:val="3FA07F8E"/>
    <w:rsid w:val="4460316A"/>
    <w:rsid w:val="46BF6C25"/>
    <w:rsid w:val="63A85180"/>
    <w:rsid w:val="63F33436"/>
    <w:rsid w:val="707B6F2D"/>
    <w:rsid w:val="70B45EA6"/>
    <w:rsid w:val="7A8B01A7"/>
    <w:rsid w:val="7D39688D"/>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locked="1" w:uiPriority="0" w:qFormat="1"/>
    <w:lsdException w:name="page number" w:semiHidden="0" w:unhideWhenUsed="0"/>
    <w:lsdException w:name="Title" w:locked="1" w:semiHidden="0" w:uiPriority="0" w:unhideWhenUsed="0" w:qFormat="1"/>
    <w:lsdException w:name="Default Paragraph Font" w:uiPriority="1"/>
    <w:lsdException w:name="Subtitle" w:locked="1" w:semiHidden="0" w:uiPriority="0" w:unhideWhenUsed="0" w:qFormat="1"/>
    <w:lsdException w:name="Body Text Indent 3" w:semiHidden="0" w:unhideWhenUsed="0"/>
    <w:lsdException w:name="Hyperlink" w:semiHidden="0" w:unhideWhenUsed="0"/>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Balloon Text" w:unhideWhenUsed="0"/>
    <w:lsdException w:name="Table Grid"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DF6"/>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A63DF6"/>
    <w:rPr>
      <w:kern w:val="0"/>
      <w:sz w:val="0"/>
      <w:szCs w:val="0"/>
      <w:lang/>
    </w:rPr>
  </w:style>
  <w:style w:type="paragraph" w:styleId="a4">
    <w:name w:val="footer"/>
    <w:basedOn w:val="a"/>
    <w:link w:val="Char0"/>
    <w:uiPriority w:val="99"/>
    <w:rsid w:val="00A63DF6"/>
    <w:pPr>
      <w:tabs>
        <w:tab w:val="center" w:pos="4153"/>
        <w:tab w:val="right" w:pos="8306"/>
      </w:tabs>
      <w:snapToGrid w:val="0"/>
      <w:jc w:val="left"/>
    </w:pPr>
    <w:rPr>
      <w:kern w:val="0"/>
      <w:sz w:val="18"/>
      <w:szCs w:val="18"/>
      <w:lang/>
    </w:rPr>
  </w:style>
  <w:style w:type="paragraph" w:styleId="a5">
    <w:name w:val="header"/>
    <w:basedOn w:val="a"/>
    <w:link w:val="Char1"/>
    <w:uiPriority w:val="99"/>
    <w:rsid w:val="00A63DF6"/>
    <w:pPr>
      <w:pBdr>
        <w:bottom w:val="single" w:sz="6" w:space="1" w:color="auto"/>
      </w:pBdr>
      <w:tabs>
        <w:tab w:val="center" w:pos="4153"/>
        <w:tab w:val="right" w:pos="8306"/>
      </w:tabs>
      <w:snapToGrid w:val="0"/>
      <w:jc w:val="center"/>
    </w:pPr>
    <w:rPr>
      <w:kern w:val="0"/>
      <w:sz w:val="18"/>
      <w:szCs w:val="18"/>
      <w:lang/>
    </w:rPr>
  </w:style>
  <w:style w:type="paragraph" w:styleId="3">
    <w:name w:val="Body Text Indent 3"/>
    <w:basedOn w:val="a"/>
    <w:link w:val="3Char"/>
    <w:uiPriority w:val="99"/>
    <w:rsid w:val="00A63DF6"/>
    <w:pPr>
      <w:spacing w:line="360" w:lineRule="auto"/>
      <w:ind w:firstLineChars="200" w:firstLine="480"/>
    </w:pPr>
    <w:rPr>
      <w:kern w:val="0"/>
      <w:sz w:val="16"/>
      <w:szCs w:val="16"/>
      <w:lang/>
    </w:rPr>
  </w:style>
  <w:style w:type="paragraph" w:styleId="a6">
    <w:name w:val="Normal (Web)"/>
    <w:basedOn w:val="a"/>
    <w:qFormat/>
    <w:rsid w:val="00A63DF6"/>
    <w:pPr>
      <w:spacing w:beforeAutospacing="1" w:afterAutospacing="1"/>
      <w:jc w:val="left"/>
    </w:pPr>
    <w:rPr>
      <w:rFonts w:ascii="Calibri" w:hAnsi="Calibri"/>
      <w:kern w:val="0"/>
      <w:sz w:val="24"/>
      <w:szCs w:val="24"/>
    </w:rPr>
  </w:style>
  <w:style w:type="character" w:styleId="a7">
    <w:name w:val="page number"/>
    <w:basedOn w:val="a0"/>
    <w:uiPriority w:val="99"/>
    <w:rsid w:val="00A63DF6"/>
  </w:style>
  <w:style w:type="character" w:styleId="a8">
    <w:name w:val="Hyperlink"/>
    <w:uiPriority w:val="99"/>
    <w:rsid w:val="00A63DF6"/>
    <w:rPr>
      <w:rFonts w:ascii="Times New Roman" w:cs="Times New Roman"/>
      <w:color w:val="0000FF"/>
      <w:u w:val="single"/>
    </w:rPr>
  </w:style>
  <w:style w:type="table" w:styleId="a9">
    <w:name w:val="Table Grid"/>
    <w:basedOn w:val="a1"/>
    <w:uiPriority w:val="99"/>
    <w:rsid w:val="00A63DF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脚 Char"/>
    <w:link w:val="a4"/>
    <w:uiPriority w:val="99"/>
    <w:rsid w:val="00A63DF6"/>
    <w:rPr>
      <w:sz w:val="18"/>
      <w:szCs w:val="18"/>
    </w:rPr>
  </w:style>
  <w:style w:type="character" w:customStyle="1" w:styleId="Char1">
    <w:name w:val="页眉 Char"/>
    <w:link w:val="a5"/>
    <w:uiPriority w:val="99"/>
    <w:semiHidden/>
    <w:rsid w:val="00A63DF6"/>
    <w:rPr>
      <w:sz w:val="18"/>
      <w:szCs w:val="18"/>
    </w:rPr>
  </w:style>
  <w:style w:type="character" w:customStyle="1" w:styleId="3Char">
    <w:name w:val="正文文本缩进 3 Char"/>
    <w:link w:val="3"/>
    <w:uiPriority w:val="99"/>
    <w:semiHidden/>
    <w:rsid w:val="00A63DF6"/>
    <w:rPr>
      <w:sz w:val="16"/>
      <w:szCs w:val="16"/>
    </w:rPr>
  </w:style>
  <w:style w:type="character" w:customStyle="1" w:styleId="font51">
    <w:name w:val="font51"/>
    <w:uiPriority w:val="99"/>
    <w:rsid w:val="00A63DF6"/>
    <w:rPr>
      <w:rFonts w:ascii="宋体" w:eastAsia="宋体" w:hAnsi="宋体" w:cs="宋体"/>
      <w:color w:val="auto"/>
      <w:sz w:val="20"/>
      <w:szCs w:val="20"/>
      <w:u w:val="none"/>
    </w:rPr>
  </w:style>
  <w:style w:type="character" w:customStyle="1" w:styleId="font61">
    <w:name w:val="font61"/>
    <w:uiPriority w:val="99"/>
    <w:rsid w:val="00A63DF6"/>
    <w:rPr>
      <w:rFonts w:ascii="Times New Roman" w:hAnsi="Times New Roman" w:cs="Times New Roman"/>
      <w:color w:val="auto"/>
      <w:sz w:val="20"/>
      <w:szCs w:val="20"/>
      <w:u w:val="none"/>
    </w:rPr>
  </w:style>
  <w:style w:type="paragraph" w:customStyle="1" w:styleId="1">
    <w:name w:val="列出段落1"/>
    <w:basedOn w:val="a"/>
    <w:uiPriority w:val="99"/>
    <w:rsid w:val="00A63DF6"/>
    <w:pPr>
      <w:ind w:firstLineChars="200" w:firstLine="420"/>
    </w:pPr>
  </w:style>
  <w:style w:type="character" w:customStyle="1" w:styleId="Char">
    <w:name w:val="批注框文本 Char"/>
    <w:link w:val="a3"/>
    <w:uiPriority w:val="99"/>
    <w:semiHidden/>
    <w:rsid w:val="00A63DF6"/>
    <w:rPr>
      <w:sz w:val="0"/>
      <w:szCs w:val="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656</Words>
  <Characters>3740</Characters>
  <Application>Microsoft Office Word</Application>
  <DocSecurity>0</DocSecurity>
  <Lines>31</Lines>
  <Paragraphs>8</Paragraphs>
  <ScaleCrop>false</ScaleCrop>
  <Company>Hewlett-Packard Company</Company>
  <LinksUpToDate>false</LinksUpToDate>
  <CharactersWithSpaces>4388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刘娟</cp:lastModifiedBy>
  <cp:revision>33</cp:revision>
  <cp:lastPrinted>2017-06-26T01:44:00Z</cp:lastPrinted>
  <dcterms:created xsi:type="dcterms:W3CDTF">2017-06-15T09:49:00Z</dcterms:created>
  <dcterms:modified xsi:type="dcterms:W3CDTF">2019-01-11T01:14:00Z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