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04E70" w:rsidRDefault="00F74127">
      <w:pPr>
        <w:jc w:val="center"/>
        <w:rPr>
          <w:rFonts w:eastAsia="黑体"/>
          <w:sz w:val="32"/>
          <w:szCs w:val="32"/>
        </w:rPr>
      </w:pPr>
      <w:r>
        <w:rPr>
          <w:rFonts w:eastAsia="黑体" w:hint="eastAsia"/>
          <w:sz w:val="32"/>
          <w:szCs w:val="32"/>
        </w:rPr>
        <w:t>行政管理专业培养方案</w:t>
      </w:r>
    </w:p>
    <w:p w:rsidR="00104E70" w:rsidRDefault="00104E70">
      <w:pPr>
        <w:keepNext/>
        <w:spacing w:line="340" w:lineRule="exact"/>
        <w:rPr>
          <w:szCs w:val="21"/>
        </w:rPr>
      </w:pPr>
    </w:p>
    <w:p w:rsidR="00104E70" w:rsidRDefault="00F74127" w:rsidP="00F9676E">
      <w:pPr>
        <w:keepNext/>
        <w:spacing w:line="360" w:lineRule="exact"/>
        <w:ind w:firstLineChars="200" w:firstLine="480"/>
        <w:rPr>
          <w:rFonts w:eastAsia="黑体"/>
          <w:sz w:val="24"/>
        </w:rPr>
      </w:pPr>
      <w:r>
        <w:rPr>
          <w:rFonts w:eastAsia="黑体" w:hint="eastAsia"/>
          <w:sz w:val="24"/>
        </w:rPr>
        <w:t>一、培养目标</w:t>
      </w:r>
    </w:p>
    <w:p w:rsidR="00104E70" w:rsidRDefault="00F74127" w:rsidP="00F9676E">
      <w:pPr>
        <w:spacing w:line="360" w:lineRule="exact"/>
        <w:ind w:firstLineChars="200" w:firstLine="420"/>
        <w:rPr>
          <w:szCs w:val="21"/>
        </w:rPr>
      </w:pPr>
      <w:r>
        <w:rPr>
          <w:rFonts w:hint="eastAsia"/>
          <w:szCs w:val="21"/>
        </w:rPr>
        <w:t>本专业以提高人才培养质量为目标，坚持“宽口径、厚基础、强能力、高素质、展个性”的人才培养原则，培养通晓法律和现代商务交易规则，</w:t>
      </w:r>
      <w:r w:rsidR="008215A7" w:rsidRPr="00692B79">
        <w:rPr>
          <w:rFonts w:hint="eastAsia"/>
          <w:szCs w:val="21"/>
        </w:rPr>
        <w:t>掌握现代公共管理理论、方法和技术，具有公共意识、公共精神、公共责任和国际化视野，</w:t>
      </w:r>
      <w:r w:rsidRPr="00692B79">
        <w:rPr>
          <w:rFonts w:hint="eastAsia"/>
          <w:szCs w:val="21"/>
        </w:rPr>
        <w:t>具备较强的行政管理素养和</w:t>
      </w:r>
      <w:r w:rsidR="008215A7" w:rsidRPr="00692B79">
        <w:rPr>
          <w:rFonts w:hint="eastAsia"/>
          <w:szCs w:val="21"/>
        </w:rPr>
        <w:t>创新创业能力、</w:t>
      </w:r>
      <w:r w:rsidRPr="00692B79">
        <w:rPr>
          <w:rFonts w:hint="eastAsia"/>
          <w:szCs w:val="21"/>
        </w:rPr>
        <w:t>跨文化沟通能力的应用型行政管理人才。学生毕业后，主要</w:t>
      </w:r>
      <w:r>
        <w:rPr>
          <w:rFonts w:hint="eastAsia"/>
          <w:szCs w:val="21"/>
        </w:rPr>
        <w:t>就业于中外企业、非盈利组织、政府机构及其他相关机构从事行政管理工作。</w:t>
      </w:r>
    </w:p>
    <w:p w:rsidR="00104E70" w:rsidRDefault="00F74127" w:rsidP="00F9676E">
      <w:pPr>
        <w:keepNext/>
        <w:spacing w:line="360" w:lineRule="exact"/>
        <w:ind w:firstLineChars="200" w:firstLine="480"/>
        <w:rPr>
          <w:szCs w:val="21"/>
        </w:rPr>
      </w:pPr>
      <w:r>
        <w:rPr>
          <w:rFonts w:eastAsia="黑体" w:hint="eastAsia"/>
          <w:sz w:val="24"/>
        </w:rPr>
        <w:t>二、培养规格及标准</w:t>
      </w:r>
    </w:p>
    <w:p w:rsidR="00104E70" w:rsidRDefault="00F74127" w:rsidP="00F9676E">
      <w:pPr>
        <w:spacing w:line="360" w:lineRule="exact"/>
        <w:ind w:firstLineChars="200" w:firstLine="420"/>
        <w:rPr>
          <w:szCs w:val="21"/>
        </w:rPr>
      </w:pPr>
      <w:r>
        <w:rPr>
          <w:rFonts w:ascii="宋体" w:hAnsi="宋体" w:cs="宋体" w:hint="eastAsia"/>
          <w:szCs w:val="21"/>
        </w:rPr>
        <w:t>⒈</w:t>
      </w:r>
      <w:r>
        <w:rPr>
          <w:rFonts w:hint="eastAsia"/>
          <w:szCs w:val="21"/>
        </w:rPr>
        <w:t>知识结构</w:t>
      </w:r>
    </w:p>
    <w:p w:rsidR="00104E70" w:rsidRDefault="00F74127" w:rsidP="00F9676E">
      <w:pPr>
        <w:spacing w:line="360" w:lineRule="exact"/>
        <w:ind w:firstLineChars="200" w:firstLine="420"/>
        <w:rPr>
          <w:szCs w:val="21"/>
        </w:rPr>
      </w:pPr>
      <w:r>
        <w:rPr>
          <w:rFonts w:hint="eastAsia"/>
          <w:szCs w:val="21"/>
        </w:rPr>
        <w:t>本专业学生的知识构成分为专业知识和通</w:t>
      </w:r>
      <w:proofErr w:type="gramStart"/>
      <w:r>
        <w:rPr>
          <w:rFonts w:hint="eastAsia"/>
          <w:szCs w:val="21"/>
        </w:rPr>
        <w:t>识知识</w:t>
      </w:r>
      <w:proofErr w:type="gramEnd"/>
      <w:r>
        <w:rPr>
          <w:rFonts w:hint="eastAsia"/>
          <w:szCs w:val="21"/>
        </w:rPr>
        <w:t>两部分，在知识结构上充分体现</w:t>
      </w:r>
      <w:r w:rsidR="00CF00FD">
        <w:rPr>
          <w:rFonts w:hint="eastAsia"/>
          <w:szCs w:val="21"/>
        </w:rPr>
        <w:t>“</w:t>
      </w:r>
      <w:r>
        <w:rPr>
          <w:rFonts w:hint="eastAsia"/>
          <w:szCs w:val="21"/>
        </w:rPr>
        <w:t>复合型</w:t>
      </w:r>
      <w:r w:rsidR="00CF00FD">
        <w:rPr>
          <w:rFonts w:hint="eastAsia"/>
          <w:szCs w:val="21"/>
        </w:rPr>
        <w:t>”</w:t>
      </w:r>
      <w:r>
        <w:rPr>
          <w:rFonts w:hint="eastAsia"/>
          <w:szCs w:val="21"/>
        </w:rPr>
        <w:t>的特点。</w:t>
      </w:r>
    </w:p>
    <w:p w:rsidR="00104E70" w:rsidRPr="00157121" w:rsidRDefault="004164B0" w:rsidP="00F9676E">
      <w:pPr>
        <w:spacing w:line="360" w:lineRule="exact"/>
        <w:ind w:firstLineChars="200" w:firstLine="420"/>
        <w:rPr>
          <w:szCs w:val="21"/>
        </w:rPr>
      </w:pPr>
      <w:r>
        <w:rPr>
          <w:bCs/>
          <w:szCs w:val="21"/>
        </w:rPr>
        <w:fldChar w:fldCharType="begin"/>
      </w:r>
      <w:r w:rsidR="00157121">
        <w:rPr>
          <w:bCs/>
          <w:szCs w:val="21"/>
        </w:rPr>
        <w:instrText xml:space="preserve"> = 1 \* GB2 </w:instrText>
      </w:r>
      <w:r>
        <w:rPr>
          <w:bCs/>
          <w:szCs w:val="21"/>
        </w:rPr>
        <w:fldChar w:fldCharType="separate"/>
      </w:r>
      <w:r w:rsidR="00157121">
        <w:rPr>
          <w:rFonts w:hint="eastAsia"/>
          <w:bCs/>
          <w:szCs w:val="21"/>
        </w:rPr>
        <w:t>⑴</w:t>
      </w:r>
      <w:r>
        <w:rPr>
          <w:bCs/>
          <w:szCs w:val="21"/>
        </w:rPr>
        <w:fldChar w:fldCharType="end"/>
      </w:r>
      <w:r w:rsidR="00157121">
        <w:rPr>
          <w:rFonts w:ascii="宋体" w:hAnsi="宋体" w:hint="eastAsia"/>
          <w:szCs w:val="21"/>
        </w:rPr>
        <w:t>通识知识</w:t>
      </w:r>
      <w:r w:rsidR="00157121">
        <w:rPr>
          <w:rFonts w:hint="eastAsia"/>
          <w:bCs/>
          <w:szCs w:val="21"/>
        </w:rPr>
        <w:t>：思想政治理论课、大学英语、大学语文、计算机基础与应用、体育、哲学与社会、文学与艺术、科学与创新、数学思维与经济分析、文化历史与国际视野等。</w:t>
      </w:r>
    </w:p>
    <w:p w:rsidR="00104E70" w:rsidRDefault="004164B0" w:rsidP="00F9676E">
      <w:pPr>
        <w:spacing w:line="360" w:lineRule="exact"/>
        <w:ind w:firstLineChars="200" w:firstLine="420"/>
        <w:rPr>
          <w:szCs w:val="21"/>
        </w:rPr>
      </w:pPr>
      <w:r>
        <w:rPr>
          <w:bCs/>
          <w:szCs w:val="21"/>
        </w:rPr>
        <w:fldChar w:fldCharType="begin"/>
      </w:r>
      <w:r w:rsidR="00F74127">
        <w:rPr>
          <w:bCs/>
          <w:szCs w:val="21"/>
        </w:rPr>
        <w:instrText xml:space="preserve"> = 2 \* GB2 </w:instrText>
      </w:r>
      <w:r>
        <w:rPr>
          <w:bCs/>
          <w:szCs w:val="21"/>
        </w:rPr>
        <w:fldChar w:fldCharType="separate"/>
      </w:r>
      <w:r w:rsidR="00F74127">
        <w:rPr>
          <w:rFonts w:hint="eastAsia"/>
          <w:bCs/>
          <w:szCs w:val="21"/>
        </w:rPr>
        <w:t>⑵</w:t>
      </w:r>
      <w:r>
        <w:rPr>
          <w:bCs/>
          <w:szCs w:val="21"/>
        </w:rPr>
        <w:fldChar w:fldCharType="end"/>
      </w:r>
      <w:r w:rsidR="00F74127">
        <w:rPr>
          <w:rFonts w:hint="eastAsia"/>
          <w:szCs w:val="21"/>
        </w:rPr>
        <w:t>专业知识</w:t>
      </w:r>
    </w:p>
    <w:p w:rsidR="00104E70" w:rsidRDefault="00F74127" w:rsidP="00F9676E">
      <w:pPr>
        <w:spacing w:line="360" w:lineRule="exact"/>
        <w:ind w:firstLineChars="200" w:firstLine="420"/>
        <w:rPr>
          <w:szCs w:val="21"/>
        </w:rPr>
      </w:pPr>
      <w:r>
        <w:rPr>
          <w:rFonts w:hint="eastAsia"/>
          <w:szCs w:val="21"/>
        </w:rPr>
        <w:t>专业知识包括两大部分：经济与法律类知识；行政管理类知识。</w:t>
      </w:r>
    </w:p>
    <w:p w:rsidR="00104E70" w:rsidRDefault="004164B0" w:rsidP="00F9676E">
      <w:pPr>
        <w:spacing w:line="360" w:lineRule="exact"/>
        <w:ind w:firstLineChars="200" w:firstLine="420"/>
        <w:rPr>
          <w:szCs w:val="21"/>
        </w:rPr>
      </w:pPr>
      <w:r>
        <w:rPr>
          <w:szCs w:val="21"/>
        </w:rPr>
        <w:fldChar w:fldCharType="begin"/>
      </w:r>
      <w:r w:rsidR="00F74127">
        <w:rPr>
          <w:szCs w:val="21"/>
        </w:rPr>
        <w:instrText xml:space="preserve"> = 1 \* GB3 </w:instrText>
      </w:r>
      <w:r>
        <w:rPr>
          <w:szCs w:val="21"/>
        </w:rPr>
        <w:fldChar w:fldCharType="separate"/>
      </w:r>
      <w:r w:rsidR="00F74127">
        <w:rPr>
          <w:rFonts w:hAnsi="宋体" w:hint="eastAsia"/>
          <w:szCs w:val="21"/>
        </w:rPr>
        <w:t>①</w:t>
      </w:r>
      <w:r>
        <w:rPr>
          <w:szCs w:val="21"/>
        </w:rPr>
        <w:fldChar w:fldCharType="end"/>
      </w:r>
      <w:r w:rsidR="00F74127">
        <w:rPr>
          <w:rFonts w:hint="eastAsia"/>
          <w:szCs w:val="21"/>
        </w:rPr>
        <w:t>经济与法律类知识包含两部分，一是经济与法律类的基本理论知识，通过学习基本理论知识，以搭建经济与法律类的知识平台；二是经济与法律类的实务性技能，通过学习实务性技能，以在经济行政管理运用中</w:t>
      </w:r>
      <w:proofErr w:type="gramStart"/>
      <w:r w:rsidR="00F74127">
        <w:rPr>
          <w:rFonts w:hint="eastAsia"/>
          <w:szCs w:val="21"/>
        </w:rPr>
        <w:t>践行</w:t>
      </w:r>
      <w:proofErr w:type="gramEnd"/>
      <w:r w:rsidR="00F74127">
        <w:rPr>
          <w:rFonts w:hint="eastAsia"/>
          <w:szCs w:val="21"/>
        </w:rPr>
        <w:t>实务界的做法，更好地依法行政、提高管理效率。</w:t>
      </w:r>
    </w:p>
    <w:p w:rsidR="00104E70" w:rsidRDefault="00F74127" w:rsidP="00F9676E">
      <w:pPr>
        <w:spacing w:line="360" w:lineRule="exact"/>
        <w:ind w:firstLineChars="200" w:firstLine="420"/>
        <w:rPr>
          <w:szCs w:val="21"/>
        </w:rPr>
      </w:pPr>
      <w:r>
        <w:rPr>
          <w:rFonts w:hAnsi="宋体" w:hint="eastAsia"/>
          <w:szCs w:val="21"/>
        </w:rPr>
        <w:t>②</w:t>
      </w:r>
      <w:r>
        <w:rPr>
          <w:rFonts w:hint="eastAsia"/>
          <w:szCs w:val="21"/>
        </w:rPr>
        <w:t>行政管理类知识包括：基础课程和专业课程。</w:t>
      </w:r>
    </w:p>
    <w:p w:rsidR="00104E70" w:rsidRDefault="00F74127" w:rsidP="00F9676E">
      <w:pPr>
        <w:spacing w:line="360" w:lineRule="exact"/>
        <w:ind w:firstLineChars="200" w:firstLine="420"/>
        <w:rPr>
          <w:szCs w:val="21"/>
        </w:rPr>
      </w:pPr>
      <w:r>
        <w:rPr>
          <w:rFonts w:hint="eastAsia"/>
          <w:szCs w:val="21"/>
        </w:rPr>
        <w:t>基础课程是搭建专业平台的基础，包括政治学原理</w:t>
      </w:r>
      <w:r w:rsidRPr="00692B79">
        <w:rPr>
          <w:rFonts w:hint="eastAsia"/>
          <w:szCs w:val="21"/>
        </w:rPr>
        <w:t>、</w:t>
      </w:r>
      <w:r w:rsidR="008215A7" w:rsidRPr="00692B79">
        <w:rPr>
          <w:rFonts w:hint="eastAsia"/>
          <w:szCs w:val="21"/>
        </w:rPr>
        <w:t>管理学、</w:t>
      </w:r>
      <w:r w:rsidRPr="00692B79">
        <w:rPr>
          <w:rFonts w:hint="eastAsia"/>
          <w:szCs w:val="21"/>
        </w:rPr>
        <w:t>法学概论、公共</w:t>
      </w:r>
      <w:r w:rsidR="008215A7" w:rsidRPr="00692B79">
        <w:rPr>
          <w:rFonts w:hint="eastAsia"/>
          <w:szCs w:val="21"/>
        </w:rPr>
        <w:t>伦理</w:t>
      </w:r>
      <w:r>
        <w:rPr>
          <w:rFonts w:hint="eastAsia"/>
          <w:szCs w:val="21"/>
        </w:rPr>
        <w:t>、社会学、行政法与行政诉讼法等课程。</w:t>
      </w:r>
    </w:p>
    <w:p w:rsidR="00104E70" w:rsidRPr="00692B79" w:rsidRDefault="00F74127" w:rsidP="00F9676E">
      <w:pPr>
        <w:spacing w:line="360" w:lineRule="exact"/>
        <w:ind w:firstLineChars="200" w:firstLine="420"/>
        <w:rPr>
          <w:szCs w:val="21"/>
        </w:rPr>
      </w:pPr>
      <w:r>
        <w:rPr>
          <w:rFonts w:hint="eastAsia"/>
          <w:szCs w:val="21"/>
        </w:rPr>
        <w:t>专业课程构建学科框架并体现专业特色，提升专业素养，拓宽知识结构，满足个性需求，其中</w:t>
      </w:r>
      <w:r w:rsidR="008215A7">
        <w:rPr>
          <w:rFonts w:hint="eastAsia"/>
          <w:szCs w:val="21"/>
        </w:rPr>
        <w:t>，</w:t>
      </w:r>
      <w:r>
        <w:rPr>
          <w:rFonts w:hint="eastAsia"/>
          <w:szCs w:val="21"/>
        </w:rPr>
        <w:t>专业必修课主要包括</w:t>
      </w:r>
      <w:r w:rsidR="008215A7" w:rsidRPr="00692B79">
        <w:rPr>
          <w:rFonts w:hint="eastAsia"/>
          <w:szCs w:val="21"/>
        </w:rPr>
        <w:t>公共</w:t>
      </w:r>
      <w:r w:rsidRPr="00692B79">
        <w:rPr>
          <w:rFonts w:hint="eastAsia"/>
          <w:szCs w:val="21"/>
        </w:rPr>
        <w:t>管理、</w:t>
      </w:r>
      <w:r w:rsidR="008215A7" w:rsidRPr="00692B79">
        <w:rPr>
          <w:rFonts w:hint="eastAsia"/>
          <w:szCs w:val="21"/>
        </w:rPr>
        <w:t>公共政策、公共部门人力资源管理、</w:t>
      </w:r>
      <w:r w:rsidRPr="00692B79">
        <w:rPr>
          <w:rFonts w:hint="eastAsia"/>
          <w:szCs w:val="21"/>
        </w:rPr>
        <w:t>公共关系学（英）、管理沟通、行政领导学、中国政府与政治</w:t>
      </w:r>
      <w:r w:rsidR="008215A7" w:rsidRPr="00692B79">
        <w:rPr>
          <w:rFonts w:hint="eastAsia"/>
          <w:szCs w:val="21"/>
        </w:rPr>
        <w:t>、社会调查理论与方法</w:t>
      </w:r>
      <w:r w:rsidRPr="00692B79">
        <w:rPr>
          <w:rFonts w:hint="eastAsia"/>
          <w:szCs w:val="21"/>
        </w:rPr>
        <w:t>等；</w:t>
      </w:r>
      <w:r>
        <w:rPr>
          <w:rFonts w:hint="eastAsia"/>
          <w:szCs w:val="21"/>
        </w:rPr>
        <w:t>专业选修课程主要包括</w:t>
      </w:r>
      <w:r w:rsidR="008215A7" w:rsidRPr="00692B79">
        <w:rPr>
          <w:rFonts w:hint="eastAsia"/>
          <w:szCs w:val="21"/>
        </w:rPr>
        <w:t>企业行政管理、</w:t>
      </w:r>
      <w:r w:rsidRPr="00692B79">
        <w:rPr>
          <w:rFonts w:hint="eastAsia"/>
          <w:szCs w:val="21"/>
        </w:rPr>
        <w:t>公文写作、电子政务、公共礼仪、</w:t>
      </w:r>
      <w:r w:rsidR="008215A7" w:rsidRPr="00692B79">
        <w:rPr>
          <w:rFonts w:hint="eastAsia"/>
          <w:szCs w:val="21"/>
        </w:rPr>
        <w:t>会议管理、</w:t>
      </w:r>
      <w:r w:rsidRPr="00692B79">
        <w:rPr>
          <w:rFonts w:hint="eastAsia"/>
          <w:szCs w:val="21"/>
        </w:rPr>
        <w:t>社会政策、</w:t>
      </w:r>
      <w:r w:rsidR="008215A7" w:rsidRPr="00692B79">
        <w:rPr>
          <w:rFonts w:hint="eastAsia"/>
          <w:szCs w:val="21"/>
        </w:rPr>
        <w:t>比较公共政策（英）、</w:t>
      </w:r>
      <w:r w:rsidRPr="00692B79">
        <w:rPr>
          <w:rFonts w:hint="eastAsia"/>
          <w:szCs w:val="21"/>
        </w:rPr>
        <w:t>劳动与社会保障</w:t>
      </w:r>
      <w:r w:rsidR="00692B79" w:rsidRPr="00692B79">
        <w:rPr>
          <w:rFonts w:hint="eastAsia"/>
          <w:szCs w:val="21"/>
        </w:rPr>
        <w:t>法</w:t>
      </w:r>
      <w:r w:rsidR="008215A7" w:rsidRPr="00692B79">
        <w:rPr>
          <w:rFonts w:hint="eastAsia"/>
          <w:szCs w:val="21"/>
        </w:rPr>
        <w:t>、应急管理、交流</w:t>
      </w:r>
      <w:r w:rsidR="005A55C4" w:rsidRPr="00692B79">
        <w:rPr>
          <w:rFonts w:hint="eastAsia"/>
          <w:szCs w:val="21"/>
        </w:rPr>
        <w:t>艺术</w:t>
      </w:r>
      <w:r w:rsidR="008215A7" w:rsidRPr="00692B79">
        <w:rPr>
          <w:rFonts w:hint="eastAsia"/>
          <w:szCs w:val="21"/>
        </w:rPr>
        <w:t>（英）、</w:t>
      </w:r>
      <w:proofErr w:type="gramStart"/>
      <w:r w:rsidR="008215A7" w:rsidRPr="00692B79">
        <w:rPr>
          <w:rFonts w:hint="eastAsia"/>
          <w:szCs w:val="21"/>
        </w:rPr>
        <w:t>申论与</w:t>
      </w:r>
      <w:proofErr w:type="gramEnd"/>
      <w:r w:rsidR="008215A7" w:rsidRPr="00692B79">
        <w:rPr>
          <w:rFonts w:hint="eastAsia"/>
          <w:szCs w:val="21"/>
        </w:rPr>
        <w:t>行政职业能力</w:t>
      </w:r>
      <w:r w:rsidRPr="00692B79">
        <w:rPr>
          <w:rFonts w:hint="eastAsia"/>
          <w:szCs w:val="21"/>
        </w:rPr>
        <w:t>等。</w:t>
      </w:r>
    </w:p>
    <w:p w:rsidR="00104E70" w:rsidRDefault="00F74127" w:rsidP="00F9676E">
      <w:pPr>
        <w:spacing w:line="360" w:lineRule="exact"/>
        <w:ind w:firstLineChars="200" w:firstLine="420"/>
        <w:rPr>
          <w:szCs w:val="21"/>
        </w:rPr>
      </w:pPr>
      <w:r>
        <w:rPr>
          <w:rFonts w:hint="eastAsia"/>
          <w:bCs/>
          <w:szCs w:val="21"/>
        </w:rPr>
        <w:t>⒉</w:t>
      </w:r>
      <w:r>
        <w:rPr>
          <w:rFonts w:hint="eastAsia"/>
          <w:szCs w:val="21"/>
        </w:rPr>
        <w:t>能力</w:t>
      </w:r>
    </w:p>
    <w:p w:rsidR="00104E70" w:rsidRDefault="00F74127" w:rsidP="00F9676E">
      <w:pPr>
        <w:spacing w:line="360" w:lineRule="exact"/>
        <w:ind w:firstLineChars="200" w:firstLine="420"/>
        <w:rPr>
          <w:szCs w:val="21"/>
        </w:rPr>
      </w:pPr>
      <w:r>
        <w:rPr>
          <w:rFonts w:hint="eastAsia"/>
          <w:szCs w:val="21"/>
        </w:rPr>
        <w:t>通过培养，强化学生的行政管理能力，彰显“实务化”的特色，包括以下几方面：</w:t>
      </w:r>
    </w:p>
    <w:p w:rsidR="00104E70" w:rsidRDefault="004164B0" w:rsidP="00F9676E">
      <w:pPr>
        <w:spacing w:line="360" w:lineRule="exact"/>
        <w:ind w:firstLineChars="200" w:firstLine="420"/>
        <w:rPr>
          <w:szCs w:val="21"/>
        </w:rPr>
      </w:pPr>
      <w:r>
        <w:rPr>
          <w:bCs/>
          <w:szCs w:val="21"/>
        </w:rPr>
        <w:fldChar w:fldCharType="begin"/>
      </w:r>
      <w:r w:rsidR="00F74127">
        <w:rPr>
          <w:bCs/>
          <w:szCs w:val="21"/>
        </w:rPr>
        <w:instrText xml:space="preserve"> = 1 \* GB2 </w:instrText>
      </w:r>
      <w:r>
        <w:rPr>
          <w:bCs/>
          <w:szCs w:val="21"/>
        </w:rPr>
        <w:fldChar w:fldCharType="separate"/>
      </w:r>
      <w:r w:rsidR="00F74127">
        <w:rPr>
          <w:rFonts w:hint="eastAsia"/>
          <w:bCs/>
          <w:szCs w:val="21"/>
        </w:rPr>
        <w:t>⑴</w:t>
      </w:r>
      <w:r>
        <w:rPr>
          <w:bCs/>
          <w:szCs w:val="21"/>
        </w:rPr>
        <w:fldChar w:fldCharType="end"/>
      </w:r>
      <w:r w:rsidR="00F74127">
        <w:rPr>
          <w:rFonts w:hint="eastAsia"/>
          <w:szCs w:val="21"/>
        </w:rPr>
        <w:t>掌握基本的社会调查和统计分析技术，能熟练进行专业文献和政策法规等资料的检索查询，并具备较强的调查研究和政策分析能力；</w:t>
      </w:r>
    </w:p>
    <w:p w:rsidR="00104E70" w:rsidRDefault="00F74127" w:rsidP="00F9676E">
      <w:pPr>
        <w:spacing w:line="360" w:lineRule="exact"/>
        <w:ind w:firstLineChars="200" w:firstLine="420"/>
        <w:rPr>
          <w:szCs w:val="21"/>
        </w:rPr>
      </w:pPr>
      <w:r>
        <w:rPr>
          <w:rFonts w:ascii="宋体" w:hAnsi="宋体" w:cs="宋体" w:hint="eastAsia"/>
          <w:szCs w:val="21"/>
        </w:rPr>
        <w:t>⑵</w:t>
      </w:r>
      <w:r>
        <w:rPr>
          <w:rFonts w:hint="eastAsia"/>
          <w:szCs w:val="21"/>
        </w:rPr>
        <w:t>掌握现代计算机应用技术，具备电子化办公的实际操作能力；</w:t>
      </w:r>
    </w:p>
    <w:p w:rsidR="00104E70" w:rsidRDefault="00F74127" w:rsidP="00F9676E">
      <w:pPr>
        <w:spacing w:line="360" w:lineRule="exact"/>
        <w:ind w:firstLineChars="200" w:firstLine="420"/>
        <w:rPr>
          <w:szCs w:val="21"/>
        </w:rPr>
      </w:pPr>
      <w:r>
        <w:rPr>
          <w:rFonts w:ascii="宋体" w:hAnsi="宋体" w:cs="宋体" w:hint="eastAsia"/>
          <w:szCs w:val="21"/>
        </w:rPr>
        <w:t>⑶</w:t>
      </w:r>
      <w:r>
        <w:rPr>
          <w:rFonts w:hint="eastAsia"/>
          <w:szCs w:val="21"/>
        </w:rPr>
        <w:t>具有较强的口头表达、文字表达等人际沟通能力；</w:t>
      </w:r>
    </w:p>
    <w:p w:rsidR="00104E70" w:rsidRDefault="00F74127" w:rsidP="00F9676E">
      <w:pPr>
        <w:spacing w:line="360" w:lineRule="exact"/>
        <w:ind w:firstLineChars="200" w:firstLine="420"/>
        <w:rPr>
          <w:szCs w:val="21"/>
        </w:rPr>
      </w:pPr>
      <w:r>
        <w:rPr>
          <w:rFonts w:ascii="宋体" w:hAnsi="宋体" w:cs="宋体" w:hint="eastAsia"/>
          <w:szCs w:val="21"/>
        </w:rPr>
        <w:lastRenderedPageBreak/>
        <w:t>⑷</w:t>
      </w:r>
      <w:r>
        <w:rPr>
          <w:rFonts w:hint="eastAsia"/>
          <w:szCs w:val="21"/>
        </w:rPr>
        <w:t>熟悉国内外经济行政管理领域的相关政策和法规，具备依法行政的能力；</w:t>
      </w:r>
    </w:p>
    <w:p w:rsidR="00104E70" w:rsidRDefault="00F74127" w:rsidP="00F9676E">
      <w:pPr>
        <w:spacing w:line="360" w:lineRule="exact"/>
        <w:ind w:firstLineChars="200" w:firstLine="420"/>
        <w:rPr>
          <w:szCs w:val="21"/>
        </w:rPr>
      </w:pPr>
      <w:r>
        <w:rPr>
          <w:rFonts w:ascii="宋体" w:hAnsi="宋体" w:cs="宋体" w:hint="eastAsia"/>
          <w:szCs w:val="21"/>
        </w:rPr>
        <w:t>⑸</w:t>
      </w:r>
      <w:r>
        <w:rPr>
          <w:rFonts w:hint="eastAsia"/>
          <w:szCs w:val="21"/>
        </w:rPr>
        <w:t>通过案例教学和社会实践，初步具备解决经济行政管理实际问题的能力；</w:t>
      </w:r>
    </w:p>
    <w:p w:rsidR="00104E70" w:rsidRDefault="00F74127" w:rsidP="00F9676E">
      <w:pPr>
        <w:spacing w:line="360" w:lineRule="exact"/>
        <w:ind w:firstLineChars="200" w:firstLine="420"/>
        <w:rPr>
          <w:szCs w:val="21"/>
        </w:rPr>
      </w:pPr>
      <w:r>
        <w:rPr>
          <w:rFonts w:ascii="宋体" w:hAnsi="宋体" w:cs="宋体" w:hint="eastAsia"/>
          <w:szCs w:val="21"/>
        </w:rPr>
        <w:t>⑹</w:t>
      </w:r>
      <w:r>
        <w:rPr>
          <w:rFonts w:hint="eastAsia"/>
          <w:spacing w:val="-6"/>
          <w:szCs w:val="21"/>
        </w:rPr>
        <w:t>英语读、写、听、说等方面达到学校要求的国家英语水平，能熟练地阅读英文专业文献；</w:t>
      </w:r>
    </w:p>
    <w:p w:rsidR="00104E70" w:rsidRDefault="00F74127" w:rsidP="00F9676E">
      <w:pPr>
        <w:spacing w:line="360" w:lineRule="exact"/>
        <w:ind w:firstLineChars="200" w:firstLine="420"/>
        <w:rPr>
          <w:szCs w:val="21"/>
        </w:rPr>
      </w:pPr>
      <w:r>
        <w:rPr>
          <w:rFonts w:ascii="宋体" w:hAnsi="宋体" w:cs="宋体" w:hint="eastAsia"/>
          <w:szCs w:val="21"/>
        </w:rPr>
        <w:t>⑺</w:t>
      </w:r>
      <w:r>
        <w:rPr>
          <w:rFonts w:hint="eastAsia"/>
          <w:szCs w:val="21"/>
        </w:rPr>
        <w:t>了解本学科的理论前沿和发展动态，具有进一步从事科学研究的能力。</w:t>
      </w:r>
    </w:p>
    <w:p w:rsidR="00104E70" w:rsidRDefault="00F74127" w:rsidP="00F9676E">
      <w:pPr>
        <w:spacing w:line="360" w:lineRule="exact"/>
        <w:ind w:firstLineChars="200" w:firstLine="420"/>
        <w:rPr>
          <w:szCs w:val="21"/>
        </w:rPr>
      </w:pPr>
      <w:r>
        <w:rPr>
          <w:rFonts w:hint="eastAsia"/>
        </w:rPr>
        <w:t>⒊</w:t>
      </w:r>
      <w:r>
        <w:rPr>
          <w:rFonts w:hint="eastAsia"/>
          <w:szCs w:val="21"/>
        </w:rPr>
        <w:t>素质</w:t>
      </w:r>
    </w:p>
    <w:p w:rsidR="00104E70" w:rsidRDefault="00F74127" w:rsidP="00F9676E">
      <w:pPr>
        <w:spacing w:line="360" w:lineRule="exact"/>
        <w:ind w:firstLineChars="200" w:firstLine="420"/>
        <w:rPr>
          <w:szCs w:val="21"/>
        </w:rPr>
      </w:pPr>
      <w:r>
        <w:rPr>
          <w:rFonts w:hint="eastAsia"/>
          <w:szCs w:val="21"/>
        </w:rPr>
        <w:t>素质培养主要通过职业规划与创业教育、通识教育课程等，以及在课堂教学中的职业素质教育，培养学生具有创新精神、沟通能力、责任意识和团队作风，具备良好的政治素质和文化素质，使本专业学生成为具有较强的实践和适应能力的外向型和复合型行政管理人才。</w:t>
      </w:r>
    </w:p>
    <w:p w:rsidR="00104E70" w:rsidRDefault="00F74127" w:rsidP="00F9676E">
      <w:pPr>
        <w:keepNext/>
        <w:spacing w:line="360" w:lineRule="exact"/>
        <w:ind w:firstLineChars="200" w:firstLine="480"/>
        <w:rPr>
          <w:rFonts w:eastAsia="黑体"/>
          <w:sz w:val="24"/>
        </w:rPr>
      </w:pPr>
      <w:r>
        <w:rPr>
          <w:rFonts w:eastAsia="黑体" w:hint="eastAsia"/>
          <w:sz w:val="24"/>
        </w:rPr>
        <w:t>三、培养方式</w:t>
      </w:r>
    </w:p>
    <w:p w:rsidR="00104E70" w:rsidRDefault="00F74127" w:rsidP="00F9676E">
      <w:pPr>
        <w:spacing w:line="360" w:lineRule="exact"/>
        <w:ind w:firstLineChars="200" w:firstLine="420"/>
        <w:rPr>
          <w:szCs w:val="21"/>
        </w:rPr>
      </w:pPr>
      <w:r>
        <w:rPr>
          <w:rFonts w:hint="eastAsia"/>
          <w:szCs w:val="21"/>
        </w:rPr>
        <w:t>按照</w:t>
      </w:r>
      <w:r w:rsidR="00F9676E">
        <w:rPr>
          <w:rFonts w:hint="eastAsia"/>
          <w:szCs w:val="21"/>
        </w:rPr>
        <w:t>“</w:t>
      </w:r>
      <w:r>
        <w:rPr>
          <w:rFonts w:hint="eastAsia"/>
          <w:szCs w:val="21"/>
        </w:rPr>
        <w:t>宽口径、厚基础、强能力、高素质、展个性</w:t>
      </w:r>
      <w:r w:rsidR="00F9676E">
        <w:rPr>
          <w:rFonts w:hint="eastAsia"/>
          <w:szCs w:val="21"/>
        </w:rPr>
        <w:t>”</w:t>
      </w:r>
      <w:r>
        <w:rPr>
          <w:rFonts w:hint="eastAsia"/>
          <w:szCs w:val="21"/>
        </w:rPr>
        <w:t>的指导思想，培养方式多样化、标准化。</w:t>
      </w:r>
    </w:p>
    <w:p w:rsidR="00104E70" w:rsidRDefault="00F74127" w:rsidP="00F9676E">
      <w:pPr>
        <w:spacing w:line="360" w:lineRule="exact"/>
        <w:ind w:firstLineChars="200" w:firstLine="420"/>
        <w:rPr>
          <w:szCs w:val="21"/>
        </w:rPr>
      </w:pPr>
      <w:r>
        <w:rPr>
          <w:rFonts w:hint="eastAsia"/>
          <w:szCs w:val="21"/>
        </w:rPr>
        <w:t>培养方式包括三个方面：</w:t>
      </w:r>
    </w:p>
    <w:p w:rsidR="00104E70" w:rsidRDefault="00F74127" w:rsidP="00F9676E">
      <w:pPr>
        <w:spacing w:line="360" w:lineRule="exact"/>
        <w:ind w:firstLineChars="200" w:firstLine="420"/>
        <w:rPr>
          <w:szCs w:val="21"/>
        </w:rPr>
      </w:pPr>
      <w:r>
        <w:rPr>
          <w:rFonts w:hint="eastAsia"/>
          <w:szCs w:val="21"/>
        </w:rPr>
        <w:t>一是课堂教学手段，包括理论传授、案例教学、双语教学、计算机与多媒体辅助教学、模拟教学、外聘知名人士授课等多样化的形式；</w:t>
      </w:r>
    </w:p>
    <w:p w:rsidR="00104E70" w:rsidRDefault="00F74127" w:rsidP="00F9676E">
      <w:pPr>
        <w:spacing w:line="360" w:lineRule="exact"/>
        <w:ind w:firstLineChars="200" w:firstLine="420"/>
        <w:rPr>
          <w:szCs w:val="21"/>
        </w:rPr>
      </w:pPr>
      <w:r>
        <w:rPr>
          <w:rFonts w:hint="eastAsia"/>
          <w:szCs w:val="21"/>
        </w:rPr>
        <w:t>二是课外实践方式，包括假期社会实践、毕业实习等；</w:t>
      </w:r>
    </w:p>
    <w:p w:rsidR="00104E70" w:rsidRDefault="00F74127" w:rsidP="00F9676E">
      <w:pPr>
        <w:spacing w:line="360" w:lineRule="exact"/>
        <w:ind w:firstLineChars="200" w:firstLine="420"/>
        <w:rPr>
          <w:szCs w:val="21"/>
        </w:rPr>
      </w:pPr>
      <w:r>
        <w:rPr>
          <w:rFonts w:hint="eastAsia"/>
          <w:szCs w:val="21"/>
        </w:rPr>
        <w:t>三是通过行政管理模拟训练，增强学生理论与实践结合的能力。</w:t>
      </w:r>
    </w:p>
    <w:p w:rsidR="00104E70" w:rsidRDefault="00F74127" w:rsidP="00F9676E">
      <w:pPr>
        <w:keepNext/>
        <w:spacing w:line="360" w:lineRule="exact"/>
        <w:ind w:firstLineChars="200" w:firstLine="480"/>
        <w:rPr>
          <w:rFonts w:eastAsia="黑体"/>
          <w:sz w:val="24"/>
        </w:rPr>
      </w:pPr>
      <w:r>
        <w:rPr>
          <w:rFonts w:eastAsia="黑体" w:hint="eastAsia"/>
          <w:sz w:val="24"/>
        </w:rPr>
        <w:t>四、成绩考核</w:t>
      </w:r>
    </w:p>
    <w:p w:rsidR="00104E70" w:rsidRDefault="00F74127" w:rsidP="00F9676E">
      <w:pPr>
        <w:keepNext/>
        <w:spacing w:line="360" w:lineRule="exact"/>
        <w:ind w:firstLineChars="200" w:firstLine="420"/>
        <w:rPr>
          <w:szCs w:val="21"/>
        </w:rPr>
      </w:pPr>
      <w:r>
        <w:rPr>
          <w:rFonts w:hint="eastAsia"/>
          <w:szCs w:val="21"/>
        </w:rPr>
        <w:t>课程考核合格，给予相应的成绩、</w:t>
      </w:r>
      <w:proofErr w:type="gramStart"/>
      <w:r>
        <w:rPr>
          <w:rFonts w:hint="eastAsia"/>
          <w:szCs w:val="21"/>
        </w:rPr>
        <w:t>绩点和</w:t>
      </w:r>
      <w:proofErr w:type="gramEnd"/>
      <w:r>
        <w:rPr>
          <w:rFonts w:hint="eastAsia"/>
          <w:szCs w:val="21"/>
        </w:rPr>
        <w:t>学分。成绩考核严格按照《上海对外经贸大学本科学分制培养方案总则》《上海对外经贸大学全日制本科生学分制学籍管理规定》和《上海对外经贸大学</w:t>
      </w:r>
      <w:r w:rsidR="00AE5E24">
        <w:rPr>
          <w:rFonts w:hint="eastAsia"/>
          <w:szCs w:val="21"/>
        </w:rPr>
        <w:t>本科</w:t>
      </w:r>
      <w:r>
        <w:rPr>
          <w:rFonts w:hint="eastAsia"/>
          <w:szCs w:val="21"/>
        </w:rPr>
        <w:t>课程考核管理办法》的有关规定执行。</w:t>
      </w:r>
    </w:p>
    <w:p w:rsidR="00104E70" w:rsidRDefault="00F74127" w:rsidP="00F9676E">
      <w:pPr>
        <w:keepNext/>
        <w:spacing w:line="360" w:lineRule="exact"/>
        <w:ind w:firstLineChars="200" w:firstLine="480"/>
        <w:rPr>
          <w:rFonts w:eastAsia="黑体"/>
          <w:sz w:val="24"/>
        </w:rPr>
      </w:pPr>
      <w:r>
        <w:rPr>
          <w:rFonts w:eastAsia="黑体" w:hint="eastAsia"/>
          <w:sz w:val="24"/>
        </w:rPr>
        <w:t>五、教学质量保证</w:t>
      </w:r>
    </w:p>
    <w:p w:rsidR="00104E70" w:rsidRDefault="00F74127" w:rsidP="00F9676E">
      <w:pPr>
        <w:spacing w:line="360" w:lineRule="exact"/>
        <w:ind w:firstLineChars="200" w:firstLine="420"/>
        <w:rPr>
          <w:szCs w:val="21"/>
        </w:rPr>
      </w:pPr>
      <w:r>
        <w:rPr>
          <w:rFonts w:hint="eastAsia"/>
          <w:szCs w:val="21"/>
        </w:rPr>
        <w:t>本专业教学质量保证工作严格</w:t>
      </w:r>
      <w:r>
        <w:rPr>
          <w:rFonts w:ascii="Arial" w:hAnsi="Arial" w:cs="Arial"/>
          <w:szCs w:val="21"/>
        </w:rPr>
        <w:t>按照学校、学院及专业有关规定执行</w:t>
      </w:r>
      <w:r>
        <w:rPr>
          <w:rFonts w:hint="eastAsia"/>
          <w:szCs w:val="21"/>
        </w:rPr>
        <w:t>。</w:t>
      </w:r>
    </w:p>
    <w:p w:rsidR="00104E70" w:rsidRDefault="00F74127" w:rsidP="00F9676E">
      <w:pPr>
        <w:keepNext/>
        <w:spacing w:line="360" w:lineRule="exact"/>
        <w:ind w:firstLineChars="200" w:firstLine="480"/>
        <w:rPr>
          <w:rFonts w:eastAsia="黑体"/>
        </w:rPr>
      </w:pPr>
      <w:r>
        <w:rPr>
          <w:rFonts w:eastAsia="黑体" w:hint="eastAsia"/>
          <w:sz w:val="24"/>
        </w:rPr>
        <w:t>六、学制</w:t>
      </w:r>
    </w:p>
    <w:p w:rsidR="00104E70" w:rsidRDefault="00F74127" w:rsidP="00F9676E">
      <w:pPr>
        <w:spacing w:line="360" w:lineRule="exact"/>
        <w:ind w:firstLineChars="200" w:firstLine="420"/>
        <w:rPr>
          <w:szCs w:val="21"/>
        </w:rPr>
      </w:pPr>
      <w:r>
        <w:rPr>
          <w:rFonts w:hint="eastAsia"/>
          <w:szCs w:val="21"/>
        </w:rPr>
        <w:t>本科学制为四年，详见《上海对外经贸大学全日制本科生学分制学籍管理规定》。</w:t>
      </w:r>
    </w:p>
    <w:p w:rsidR="00104E70" w:rsidRDefault="00F74127" w:rsidP="00F9676E">
      <w:pPr>
        <w:keepNext/>
        <w:spacing w:line="360" w:lineRule="exact"/>
        <w:ind w:firstLineChars="200" w:firstLine="480"/>
        <w:rPr>
          <w:rFonts w:eastAsia="黑体"/>
          <w:sz w:val="24"/>
        </w:rPr>
      </w:pPr>
      <w:r>
        <w:rPr>
          <w:rFonts w:eastAsia="黑体" w:hint="eastAsia"/>
          <w:sz w:val="24"/>
        </w:rPr>
        <w:t>七、学分</w:t>
      </w:r>
    </w:p>
    <w:tbl>
      <w:tblPr>
        <w:tblW w:w="78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4"/>
        <w:gridCol w:w="1134"/>
        <w:gridCol w:w="1134"/>
        <w:gridCol w:w="1134"/>
        <w:gridCol w:w="1134"/>
        <w:gridCol w:w="2193"/>
      </w:tblGrid>
      <w:tr w:rsidR="00B104BA" w:rsidTr="00D70CB1">
        <w:trPr>
          <w:trHeight w:hRule="exact" w:val="397"/>
          <w:jc w:val="center"/>
        </w:trPr>
        <w:tc>
          <w:tcPr>
            <w:tcW w:w="1134" w:type="dxa"/>
          </w:tcPr>
          <w:p w:rsidR="00B104BA" w:rsidRDefault="00B104BA" w:rsidP="00F9676E">
            <w:pPr>
              <w:spacing w:line="360" w:lineRule="exact"/>
              <w:jc w:val="center"/>
              <w:rPr>
                <w:rFonts w:ascii="宋体" w:hAnsi="宋体"/>
                <w:szCs w:val="21"/>
              </w:rPr>
            </w:pPr>
            <w:r>
              <w:rPr>
                <w:rFonts w:ascii="宋体" w:hAnsi="宋体" w:hint="eastAsia"/>
                <w:szCs w:val="21"/>
              </w:rPr>
              <w:t>总学分</w:t>
            </w:r>
          </w:p>
        </w:tc>
        <w:tc>
          <w:tcPr>
            <w:tcW w:w="1134" w:type="dxa"/>
          </w:tcPr>
          <w:p w:rsidR="00B104BA" w:rsidRDefault="00B104BA" w:rsidP="00F9676E">
            <w:pPr>
              <w:spacing w:line="360" w:lineRule="exact"/>
              <w:jc w:val="center"/>
              <w:rPr>
                <w:rFonts w:ascii="宋体" w:hAnsi="宋体"/>
                <w:szCs w:val="21"/>
              </w:rPr>
            </w:pPr>
            <w:r>
              <w:rPr>
                <w:rFonts w:ascii="宋体" w:hAnsi="宋体" w:hint="eastAsia"/>
                <w:szCs w:val="21"/>
              </w:rPr>
              <w:t>必修课</w:t>
            </w:r>
          </w:p>
        </w:tc>
        <w:tc>
          <w:tcPr>
            <w:tcW w:w="1134" w:type="dxa"/>
          </w:tcPr>
          <w:p w:rsidR="00B104BA" w:rsidRDefault="00B104BA" w:rsidP="00F9676E">
            <w:pPr>
              <w:spacing w:line="360" w:lineRule="exact"/>
              <w:jc w:val="center"/>
              <w:rPr>
                <w:rFonts w:ascii="宋体" w:hAnsi="宋体"/>
                <w:szCs w:val="21"/>
              </w:rPr>
            </w:pPr>
            <w:r>
              <w:rPr>
                <w:rFonts w:ascii="宋体" w:hAnsi="宋体" w:hint="eastAsia"/>
                <w:szCs w:val="21"/>
              </w:rPr>
              <w:t>选修课</w:t>
            </w:r>
          </w:p>
        </w:tc>
        <w:tc>
          <w:tcPr>
            <w:tcW w:w="1134" w:type="dxa"/>
          </w:tcPr>
          <w:p w:rsidR="00B104BA" w:rsidRDefault="009F4DB2" w:rsidP="00F9676E">
            <w:pPr>
              <w:spacing w:line="360" w:lineRule="exact"/>
              <w:rPr>
                <w:rFonts w:ascii="宋体" w:hAnsi="宋体"/>
                <w:szCs w:val="21"/>
              </w:rPr>
            </w:pPr>
            <w:r>
              <w:rPr>
                <w:rFonts w:ascii="宋体" w:hAnsi="宋体" w:hint="eastAsia"/>
                <w:szCs w:val="21"/>
              </w:rPr>
              <w:t>课内教学</w:t>
            </w:r>
          </w:p>
        </w:tc>
        <w:tc>
          <w:tcPr>
            <w:tcW w:w="1134" w:type="dxa"/>
          </w:tcPr>
          <w:p w:rsidR="00B104BA" w:rsidRDefault="009F4DB2" w:rsidP="00F9676E">
            <w:pPr>
              <w:spacing w:line="360" w:lineRule="exact"/>
              <w:jc w:val="center"/>
              <w:rPr>
                <w:rFonts w:ascii="宋体" w:hAnsi="宋体"/>
                <w:szCs w:val="21"/>
              </w:rPr>
            </w:pPr>
            <w:r>
              <w:rPr>
                <w:rFonts w:ascii="宋体" w:hAnsi="宋体" w:hint="eastAsia"/>
                <w:szCs w:val="21"/>
              </w:rPr>
              <w:t>实验教学</w:t>
            </w:r>
          </w:p>
        </w:tc>
        <w:tc>
          <w:tcPr>
            <w:tcW w:w="2193" w:type="dxa"/>
          </w:tcPr>
          <w:p w:rsidR="00B104BA" w:rsidRDefault="009F4DB2" w:rsidP="00F9676E">
            <w:pPr>
              <w:spacing w:line="360" w:lineRule="exact"/>
              <w:jc w:val="center"/>
              <w:rPr>
                <w:rFonts w:ascii="宋体" w:hAnsi="宋体"/>
                <w:szCs w:val="21"/>
              </w:rPr>
            </w:pPr>
            <w:r>
              <w:rPr>
                <w:rFonts w:ascii="宋体" w:hAnsi="宋体" w:hint="eastAsia"/>
                <w:szCs w:val="21"/>
              </w:rPr>
              <w:t>集中性实践教学环节</w:t>
            </w:r>
          </w:p>
        </w:tc>
      </w:tr>
      <w:tr w:rsidR="00B104BA" w:rsidRPr="00C00EE5" w:rsidTr="00D70CB1">
        <w:trPr>
          <w:trHeight w:hRule="exact" w:val="397"/>
          <w:jc w:val="center"/>
        </w:trPr>
        <w:tc>
          <w:tcPr>
            <w:tcW w:w="1134" w:type="dxa"/>
          </w:tcPr>
          <w:p w:rsidR="00B104BA" w:rsidRPr="00C00EE5" w:rsidRDefault="009E0C53" w:rsidP="00C00EE5">
            <w:pPr>
              <w:spacing w:line="360" w:lineRule="exact"/>
              <w:jc w:val="center"/>
              <w:rPr>
                <w:szCs w:val="21"/>
              </w:rPr>
            </w:pPr>
            <w:r w:rsidRPr="00C00EE5">
              <w:rPr>
                <w:szCs w:val="21"/>
              </w:rPr>
              <w:t>169</w:t>
            </w:r>
          </w:p>
        </w:tc>
        <w:tc>
          <w:tcPr>
            <w:tcW w:w="1134" w:type="dxa"/>
            <w:vAlign w:val="center"/>
          </w:tcPr>
          <w:p w:rsidR="00B104BA" w:rsidRPr="00C00EE5" w:rsidRDefault="009F4DB2" w:rsidP="00C00EE5">
            <w:pPr>
              <w:spacing w:line="360" w:lineRule="exact"/>
              <w:jc w:val="center"/>
              <w:rPr>
                <w:szCs w:val="21"/>
              </w:rPr>
            </w:pPr>
            <w:r w:rsidRPr="00C00EE5">
              <w:rPr>
                <w:szCs w:val="21"/>
              </w:rPr>
              <w:t>13</w:t>
            </w:r>
            <w:r w:rsidR="00304A21" w:rsidRPr="00C00EE5">
              <w:rPr>
                <w:szCs w:val="21"/>
              </w:rPr>
              <w:t>3</w:t>
            </w:r>
          </w:p>
        </w:tc>
        <w:tc>
          <w:tcPr>
            <w:tcW w:w="1134" w:type="dxa"/>
            <w:vAlign w:val="center"/>
          </w:tcPr>
          <w:p w:rsidR="00B104BA" w:rsidRPr="00C00EE5" w:rsidRDefault="009E0C53" w:rsidP="00C00EE5">
            <w:pPr>
              <w:spacing w:line="360" w:lineRule="exact"/>
              <w:jc w:val="center"/>
              <w:rPr>
                <w:szCs w:val="21"/>
              </w:rPr>
            </w:pPr>
            <w:r w:rsidRPr="00C00EE5">
              <w:rPr>
                <w:szCs w:val="21"/>
              </w:rPr>
              <w:t>36</w:t>
            </w:r>
          </w:p>
        </w:tc>
        <w:tc>
          <w:tcPr>
            <w:tcW w:w="1134" w:type="dxa"/>
            <w:vAlign w:val="center"/>
          </w:tcPr>
          <w:p w:rsidR="00B104BA" w:rsidRPr="00C00EE5" w:rsidRDefault="009E0C53" w:rsidP="00C00EE5">
            <w:pPr>
              <w:spacing w:line="360" w:lineRule="exact"/>
              <w:jc w:val="center"/>
              <w:rPr>
                <w:szCs w:val="21"/>
              </w:rPr>
            </w:pPr>
            <w:r w:rsidRPr="00C00EE5">
              <w:rPr>
                <w:szCs w:val="21"/>
              </w:rPr>
              <w:t>132</w:t>
            </w:r>
          </w:p>
        </w:tc>
        <w:tc>
          <w:tcPr>
            <w:tcW w:w="1134" w:type="dxa"/>
            <w:vAlign w:val="center"/>
          </w:tcPr>
          <w:p w:rsidR="00B104BA" w:rsidRPr="00C00EE5" w:rsidRDefault="009E0C53" w:rsidP="00C00EE5">
            <w:pPr>
              <w:spacing w:line="360" w:lineRule="exact"/>
              <w:jc w:val="center"/>
              <w:rPr>
                <w:szCs w:val="21"/>
              </w:rPr>
            </w:pPr>
            <w:r w:rsidRPr="00C00EE5">
              <w:rPr>
                <w:szCs w:val="21"/>
              </w:rPr>
              <w:t>25</w:t>
            </w:r>
          </w:p>
        </w:tc>
        <w:tc>
          <w:tcPr>
            <w:tcW w:w="2193" w:type="dxa"/>
            <w:vAlign w:val="center"/>
          </w:tcPr>
          <w:p w:rsidR="00B104BA" w:rsidRPr="00C00EE5" w:rsidRDefault="00A812C7" w:rsidP="00C00EE5">
            <w:pPr>
              <w:spacing w:line="360" w:lineRule="exact"/>
              <w:jc w:val="center"/>
              <w:rPr>
                <w:szCs w:val="21"/>
              </w:rPr>
            </w:pPr>
            <w:r w:rsidRPr="00C00EE5">
              <w:rPr>
                <w:szCs w:val="21"/>
              </w:rPr>
              <w:t>12</w:t>
            </w:r>
          </w:p>
        </w:tc>
      </w:tr>
    </w:tbl>
    <w:p w:rsidR="00104E70" w:rsidRDefault="00F74127" w:rsidP="00E52D51">
      <w:pPr>
        <w:keepNext/>
        <w:spacing w:beforeLines="50" w:before="156" w:line="360" w:lineRule="exact"/>
        <w:ind w:firstLineChars="200" w:firstLine="480"/>
        <w:rPr>
          <w:rFonts w:eastAsia="黑体"/>
          <w:sz w:val="24"/>
        </w:rPr>
      </w:pPr>
      <w:r>
        <w:rPr>
          <w:rFonts w:eastAsia="黑体" w:hint="eastAsia"/>
          <w:sz w:val="24"/>
        </w:rPr>
        <w:t>八、毕业与学位</w:t>
      </w:r>
    </w:p>
    <w:p w:rsidR="00104E70" w:rsidRDefault="00F74127" w:rsidP="00F9676E">
      <w:pPr>
        <w:spacing w:line="360" w:lineRule="exact"/>
        <w:ind w:firstLineChars="200" w:firstLine="420"/>
        <w:rPr>
          <w:szCs w:val="21"/>
        </w:rPr>
      </w:pPr>
      <w:r>
        <w:rPr>
          <w:rFonts w:ascii="宋体" w:hAnsi="宋体" w:cs="宋体" w:hint="eastAsia"/>
          <w:szCs w:val="21"/>
        </w:rPr>
        <w:t>⒈</w:t>
      </w:r>
      <w:r>
        <w:rPr>
          <w:rFonts w:hint="eastAsia"/>
          <w:szCs w:val="21"/>
        </w:rPr>
        <w:t>学生在规定的时间内完成培养方案规定的全部课程和学习任务，获得相应的学分，并符合各项要求者，准予毕业并发给毕业证书。</w:t>
      </w:r>
      <w:bookmarkStart w:id="0" w:name="_GoBack"/>
      <w:bookmarkEnd w:id="0"/>
    </w:p>
    <w:p w:rsidR="00104E70" w:rsidRDefault="00F74127" w:rsidP="00F9676E">
      <w:pPr>
        <w:spacing w:line="360" w:lineRule="exact"/>
        <w:ind w:firstLineChars="200" w:firstLine="420"/>
        <w:rPr>
          <w:szCs w:val="21"/>
        </w:rPr>
      </w:pPr>
      <w:r>
        <w:rPr>
          <w:rFonts w:ascii="宋体" w:hAnsi="宋体" w:cs="宋体" w:hint="eastAsia"/>
          <w:szCs w:val="21"/>
        </w:rPr>
        <w:t>⒉</w:t>
      </w:r>
      <w:r>
        <w:rPr>
          <w:rFonts w:hint="eastAsia"/>
          <w:szCs w:val="21"/>
        </w:rPr>
        <w:t>毕业生符合《中华人民共和国学位条例》《中华人民共和国学位条例暂行实施办法》和学校《学士学位授予工作实施细则》，经学校学位委员会审查通过，授予管理学学士学位。</w:t>
      </w:r>
    </w:p>
    <w:p w:rsidR="00104E70" w:rsidRDefault="00F74127" w:rsidP="00F9676E">
      <w:pPr>
        <w:keepNext/>
        <w:spacing w:line="360" w:lineRule="exact"/>
        <w:ind w:firstLineChars="200" w:firstLine="480"/>
        <w:rPr>
          <w:rFonts w:eastAsia="黑体"/>
        </w:rPr>
      </w:pPr>
      <w:r>
        <w:rPr>
          <w:rFonts w:eastAsia="黑体" w:hint="eastAsia"/>
          <w:sz w:val="24"/>
        </w:rPr>
        <w:lastRenderedPageBreak/>
        <w:t>九、专业指导性教学计划</w:t>
      </w:r>
    </w:p>
    <w:p w:rsidR="00104E70" w:rsidRDefault="00F74127" w:rsidP="00F9676E">
      <w:pPr>
        <w:spacing w:line="360" w:lineRule="exact"/>
        <w:ind w:firstLineChars="200" w:firstLine="420"/>
        <w:rPr>
          <w:w w:val="90"/>
        </w:rPr>
      </w:pPr>
      <w:r>
        <w:rPr>
          <w:rFonts w:hint="eastAsia"/>
          <w:szCs w:val="21"/>
        </w:rPr>
        <w:t>本专业指导性教学计划见附表。</w:t>
      </w:r>
    </w:p>
    <w:p w:rsidR="00104E70" w:rsidRPr="008F32DF" w:rsidRDefault="00F74127">
      <w:pPr>
        <w:spacing w:line="360" w:lineRule="auto"/>
        <w:jc w:val="center"/>
        <w:rPr>
          <w:rFonts w:ascii="宋体" w:hAnsi="宋体"/>
          <w:b/>
          <w:szCs w:val="21"/>
        </w:rPr>
      </w:pPr>
      <w:r w:rsidRPr="008F32DF">
        <w:rPr>
          <w:rFonts w:ascii="宋体" w:hAnsi="宋体" w:hint="eastAsia"/>
          <w:b/>
          <w:szCs w:val="21"/>
        </w:rPr>
        <w:t>知识、能力和素质矩阵图</w:t>
      </w:r>
    </w:p>
    <w:tbl>
      <w:tblPr>
        <w:tblW w:w="85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1276"/>
        <w:gridCol w:w="2146"/>
        <w:gridCol w:w="2815"/>
        <w:gridCol w:w="1560"/>
      </w:tblGrid>
      <w:tr w:rsidR="00104E70" w:rsidRPr="008F32DF">
        <w:trPr>
          <w:tblHeader/>
          <w:jc w:val="center"/>
        </w:trPr>
        <w:tc>
          <w:tcPr>
            <w:tcW w:w="709" w:type="dxa"/>
            <w:vAlign w:val="center"/>
          </w:tcPr>
          <w:p w:rsidR="00F9676E" w:rsidRPr="008F32DF" w:rsidRDefault="00F74127" w:rsidP="00F9676E">
            <w:pPr>
              <w:spacing w:line="260" w:lineRule="exact"/>
              <w:contextualSpacing/>
              <w:jc w:val="center"/>
              <w:rPr>
                <w:rFonts w:ascii="宋体" w:hAnsi="宋体"/>
                <w:b/>
                <w:sz w:val="18"/>
                <w:szCs w:val="18"/>
              </w:rPr>
            </w:pPr>
            <w:r w:rsidRPr="008F32DF">
              <w:rPr>
                <w:rFonts w:ascii="宋体" w:hAnsi="宋体" w:hint="eastAsia"/>
                <w:b/>
                <w:sz w:val="18"/>
                <w:szCs w:val="18"/>
              </w:rPr>
              <w:t>要素</w:t>
            </w:r>
          </w:p>
        </w:tc>
        <w:tc>
          <w:tcPr>
            <w:tcW w:w="1276" w:type="dxa"/>
          </w:tcPr>
          <w:p w:rsidR="00104E70" w:rsidRPr="008F32DF" w:rsidRDefault="00F74127" w:rsidP="00F9676E">
            <w:pPr>
              <w:spacing w:line="260" w:lineRule="exact"/>
              <w:contextualSpacing/>
              <w:jc w:val="center"/>
              <w:rPr>
                <w:rFonts w:ascii="宋体" w:hAnsi="宋体"/>
                <w:b/>
                <w:sz w:val="18"/>
                <w:szCs w:val="18"/>
              </w:rPr>
            </w:pPr>
            <w:r w:rsidRPr="008F32DF">
              <w:rPr>
                <w:rFonts w:ascii="宋体" w:hAnsi="宋体" w:hint="eastAsia"/>
                <w:b/>
                <w:sz w:val="18"/>
                <w:szCs w:val="18"/>
              </w:rPr>
              <w:t>内容</w:t>
            </w:r>
          </w:p>
        </w:tc>
        <w:tc>
          <w:tcPr>
            <w:tcW w:w="2146" w:type="dxa"/>
          </w:tcPr>
          <w:p w:rsidR="00104E70" w:rsidRPr="008F32DF" w:rsidRDefault="00F74127" w:rsidP="00F9676E">
            <w:pPr>
              <w:spacing w:line="260" w:lineRule="exact"/>
              <w:contextualSpacing/>
              <w:jc w:val="center"/>
              <w:rPr>
                <w:rFonts w:ascii="宋体" w:hAnsi="宋体"/>
                <w:b/>
                <w:sz w:val="18"/>
                <w:szCs w:val="18"/>
              </w:rPr>
            </w:pPr>
            <w:r w:rsidRPr="008F32DF">
              <w:rPr>
                <w:rFonts w:ascii="宋体" w:hAnsi="宋体" w:hint="eastAsia"/>
                <w:b/>
                <w:sz w:val="18"/>
                <w:szCs w:val="18"/>
              </w:rPr>
              <w:t>目标要求</w:t>
            </w:r>
          </w:p>
        </w:tc>
        <w:tc>
          <w:tcPr>
            <w:tcW w:w="2815" w:type="dxa"/>
          </w:tcPr>
          <w:p w:rsidR="00104E70" w:rsidRPr="008F32DF" w:rsidRDefault="00F74127" w:rsidP="00F9676E">
            <w:pPr>
              <w:spacing w:line="260" w:lineRule="exact"/>
              <w:contextualSpacing/>
              <w:jc w:val="center"/>
              <w:rPr>
                <w:rFonts w:ascii="宋体" w:hAnsi="宋体"/>
                <w:b/>
                <w:sz w:val="18"/>
                <w:szCs w:val="18"/>
              </w:rPr>
            </w:pPr>
            <w:r w:rsidRPr="008F32DF">
              <w:rPr>
                <w:rFonts w:ascii="宋体" w:hAnsi="宋体" w:hint="eastAsia"/>
                <w:b/>
                <w:sz w:val="18"/>
                <w:szCs w:val="18"/>
              </w:rPr>
              <w:t>方式方法</w:t>
            </w:r>
          </w:p>
        </w:tc>
        <w:tc>
          <w:tcPr>
            <w:tcW w:w="1560" w:type="dxa"/>
          </w:tcPr>
          <w:p w:rsidR="00104E70" w:rsidRPr="008F32DF" w:rsidRDefault="00F74127" w:rsidP="00F9676E">
            <w:pPr>
              <w:spacing w:line="260" w:lineRule="exact"/>
              <w:contextualSpacing/>
              <w:jc w:val="center"/>
              <w:rPr>
                <w:rFonts w:ascii="宋体" w:hAnsi="宋体"/>
                <w:b/>
                <w:sz w:val="18"/>
                <w:szCs w:val="18"/>
              </w:rPr>
            </w:pPr>
            <w:r w:rsidRPr="008F32DF">
              <w:rPr>
                <w:rFonts w:ascii="宋体" w:hAnsi="宋体" w:hint="eastAsia"/>
                <w:b/>
                <w:sz w:val="18"/>
                <w:szCs w:val="18"/>
              </w:rPr>
              <w:t>核心课程</w:t>
            </w:r>
          </w:p>
        </w:tc>
      </w:tr>
      <w:tr w:rsidR="00104E70">
        <w:trPr>
          <w:jc w:val="center"/>
        </w:trPr>
        <w:tc>
          <w:tcPr>
            <w:tcW w:w="709" w:type="dxa"/>
            <w:vAlign w:val="center"/>
          </w:tcPr>
          <w:p w:rsidR="00104E70" w:rsidRPr="008F32DF" w:rsidRDefault="00F74127" w:rsidP="00F9676E">
            <w:pPr>
              <w:spacing w:line="260" w:lineRule="exact"/>
              <w:contextualSpacing/>
              <w:jc w:val="center"/>
              <w:rPr>
                <w:rFonts w:ascii="宋体" w:hAnsi="宋体"/>
                <w:b/>
                <w:sz w:val="18"/>
                <w:szCs w:val="18"/>
              </w:rPr>
            </w:pPr>
            <w:r w:rsidRPr="008F32DF">
              <w:rPr>
                <w:rFonts w:ascii="宋体" w:hAnsi="宋体" w:hint="eastAsia"/>
                <w:b/>
                <w:sz w:val="18"/>
                <w:szCs w:val="18"/>
              </w:rPr>
              <w:t>知识</w:t>
            </w:r>
          </w:p>
        </w:tc>
        <w:tc>
          <w:tcPr>
            <w:tcW w:w="1276" w:type="dxa"/>
          </w:tcPr>
          <w:p w:rsidR="00104E70" w:rsidRPr="00F9676E" w:rsidRDefault="00F74127" w:rsidP="00F9676E">
            <w:pPr>
              <w:spacing w:line="260" w:lineRule="exact"/>
              <w:contextualSpacing/>
              <w:jc w:val="left"/>
              <w:rPr>
                <w:rFonts w:ascii="宋体" w:hAnsi="宋体"/>
                <w:sz w:val="18"/>
                <w:szCs w:val="18"/>
              </w:rPr>
            </w:pPr>
            <w:r w:rsidRPr="00F9676E">
              <w:rPr>
                <w:rFonts w:ascii="宋体" w:hAnsi="宋体" w:hint="eastAsia"/>
                <w:sz w:val="18"/>
                <w:szCs w:val="18"/>
              </w:rPr>
              <w:t>1.基础知识</w:t>
            </w:r>
          </w:p>
          <w:p w:rsidR="00104E70" w:rsidRPr="00F9676E" w:rsidRDefault="00F74127" w:rsidP="00F9676E">
            <w:pPr>
              <w:spacing w:line="260" w:lineRule="exact"/>
              <w:contextualSpacing/>
              <w:jc w:val="left"/>
              <w:rPr>
                <w:rFonts w:ascii="宋体" w:hAnsi="宋体"/>
                <w:sz w:val="18"/>
                <w:szCs w:val="18"/>
              </w:rPr>
            </w:pPr>
            <w:r w:rsidRPr="00F9676E">
              <w:rPr>
                <w:rFonts w:ascii="宋体" w:hAnsi="宋体" w:hint="eastAsia"/>
                <w:sz w:val="18"/>
                <w:szCs w:val="18"/>
              </w:rPr>
              <w:t>2.专业知识</w:t>
            </w:r>
          </w:p>
          <w:p w:rsidR="00104E70" w:rsidRPr="00F9676E" w:rsidRDefault="00F74127" w:rsidP="00F9676E">
            <w:pPr>
              <w:spacing w:line="260" w:lineRule="exact"/>
              <w:contextualSpacing/>
              <w:jc w:val="left"/>
              <w:rPr>
                <w:rFonts w:ascii="宋体" w:hAnsi="宋体"/>
                <w:sz w:val="18"/>
                <w:szCs w:val="18"/>
              </w:rPr>
            </w:pPr>
            <w:r w:rsidRPr="00F9676E">
              <w:rPr>
                <w:rFonts w:ascii="宋体" w:hAnsi="宋体" w:hint="eastAsia"/>
                <w:sz w:val="18"/>
                <w:szCs w:val="18"/>
              </w:rPr>
              <w:t>3.通识教育知识</w:t>
            </w:r>
          </w:p>
          <w:p w:rsidR="00104E70" w:rsidRPr="00F9676E" w:rsidRDefault="00F74127" w:rsidP="00F9676E">
            <w:pPr>
              <w:spacing w:line="260" w:lineRule="exact"/>
              <w:contextualSpacing/>
              <w:jc w:val="left"/>
              <w:rPr>
                <w:rFonts w:ascii="宋体" w:hAnsi="宋体"/>
                <w:sz w:val="18"/>
                <w:szCs w:val="18"/>
              </w:rPr>
            </w:pPr>
            <w:r w:rsidRPr="00F9676E">
              <w:rPr>
                <w:rFonts w:ascii="宋体" w:hAnsi="宋体" w:hint="eastAsia"/>
                <w:sz w:val="18"/>
                <w:szCs w:val="18"/>
              </w:rPr>
              <w:t>4.为专业服务的其他知识</w:t>
            </w:r>
          </w:p>
        </w:tc>
        <w:tc>
          <w:tcPr>
            <w:tcW w:w="2146" w:type="dxa"/>
          </w:tcPr>
          <w:p w:rsidR="00104E70" w:rsidRPr="00F9676E" w:rsidRDefault="00F74127" w:rsidP="00F9676E">
            <w:pPr>
              <w:spacing w:line="260" w:lineRule="exact"/>
              <w:contextualSpacing/>
              <w:jc w:val="left"/>
              <w:rPr>
                <w:rFonts w:ascii="宋体" w:hAnsi="宋体"/>
                <w:sz w:val="18"/>
                <w:szCs w:val="18"/>
              </w:rPr>
            </w:pPr>
            <w:r w:rsidRPr="00F9676E">
              <w:rPr>
                <w:rFonts w:ascii="宋体" w:hAnsi="宋体" w:hint="eastAsia"/>
                <w:sz w:val="18"/>
                <w:szCs w:val="18"/>
              </w:rPr>
              <w:t>1.掌握管理学、政治学、法学、经济学等相关领域的基础理论和基础知识。</w:t>
            </w:r>
          </w:p>
          <w:p w:rsidR="00104E70" w:rsidRPr="00F9676E" w:rsidRDefault="00F74127" w:rsidP="00F9676E">
            <w:pPr>
              <w:spacing w:line="260" w:lineRule="exact"/>
              <w:contextualSpacing/>
              <w:jc w:val="left"/>
              <w:rPr>
                <w:rFonts w:ascii="宋体" w:hAnsi="宋体"/>
                <w:sz w:val="18"/>
                <w:szCs w:val="18"/>
              </w:rPr>
            </w:pPr>
            <w:r w:rsidRPr="00F9676E">
              <w:rPr>
                <w:rFonts w:ascii="宋体" w:hAnsi="宋体" w:hint="eastAsia"/>
                <w:sz w:val="18"/>
                <w:szCs w:val="18"/>
              </w:rPr>
              <w:t>2.具备扎实的专业知识，掌握公共管理与公共政策类专门知识，经济与法律类知识，且能结合实际运用。</w:t>
            </w:r>
          </w:p>
          <w:p w:rsidR="00104E70" w:rsidRPr="00F9676E" w:rsidRDefault="00F74127" w:rsidP="00F9676E">
            <w:pPr>
              <w:spacing w:line="260" w:lineRule="exact"/>
              <w:contextualSpacing/>
              <w:jc w:val="left"/>
              <w:rPr>
                <w:rFonts w:ascii="宋体" w:hAnsi="宋体"/>
                <w:sz w:val="18"/>
                <w:szCs w:val="18"/>
              </w:rPr>
            </w:pPr>
            <w:r w:rsidRPr="00F9676E">
              <w:rPr>
                <w:rFonts w:ascii="宋体" w:hAnsi="宋体" w:hint="eastAsia"/>
                <w:sz w:val="18"/>
                <w:szCs w:val="18"/>
              </w:rPr>
              <w:t>3.积累丰富的人文科学知识，具备一定的文学、历史、哲学、艺术、法律等方面的知识等。</w:t>
            </w:r>
          </w:p>
          <w:p w:rsidR="00104E70" w:rsidRPr="00F9676E" w:rsidRDefault="00F74127" w:rsidP="00F9676E">
            <w:pPr>
              <w:spacing w:line="260" w:lineRule="exact"/>
              <w:contextualSpacing/>
              <w:jc w:val="left"/>
              <w:rPr>
                <w:rFonts w:ascii="宋体" w:hAnsi="宋体"/>
                <w:sz w:val="18"/>
                <w:szCs w:val="18"/>
              </w:rPr>
            </w:pPr>
            <w:r w:rsidRPr="00F9676E">
              <w:rPr>
                <w:rFonts w:ascii="宋体" w:hAnsi="宋体" w:hint="eastAsia"/>
                <w:sz w:val="18"/>
                <w:szCs w:val="18"/>
              </w:rPr>
              <w:t>4.掌握金融、国贸、会计等相关知识，熟练掌握一门外语，能够较为熟练地使用计算机和互联网，并且掌握文献检索、资料查询的基本方法等。</w:t>
            </w:r>
          </w:p>
        </w:tc>
        <w:tc>
          <w:tcPr>
            <w:tcW w:w="2815" w:type="dxa"/>
          </w:tcPr>
          <w:p w:rsidR="00104E70" w:rsidRPr="00F9676E" w:rsidRDefault="00F74127" w:rsidP="00F9676E">
            <w:pPr>
              <w:spacing w:line="260" w:lineRule="exact"/>
              <w:contextualSpacing/>
              <w:jc w:val="left"/>
              <w:rPr>
                <w:rFonts w:ascii="宋体" w:hAnsi="宋体"/>
                <w:sz w:val="18"/>
                <w:szCs w:val="18"/>
              </w:rPr>
            </w:pPr>
            <w:r w:rsidRPr="00F9676E">
              <w:rPr>
                <w:rFonts w:ascii="宋体" w:hAnsi="宋体" w:hint="eastAsia"/>
                <w:sz w:val="18"/>
                <w:szCs w:val="18"/>
              </w:rPr>
              <w:t>1.通过课程讲授、小组教学、习题课、实验作业等进行教学。</w:t>
            </w:r>
          </w:p>
          <w:p w:rsidR="00104E70" w:rsidRPr="00F9676E" w:rsidRDefault="00F74127" w:rsidP="00F9676E">
            <w:pPr>
              <w:spacing w:line="260" w:lineRule="exact"/>
              <w:contextualSpacing/>
              <w:jc w:val="left"/>
              <w:rPr>
                <w:rFonts w:ascii="宋体" w:hAnsi="宋体"/>
                <w:sz w:val="18"/>
                <w:szCs w:val="18"/>
              </w:rPr>
            </w:pPr>
            <w:r w:rsidRPr="00F9676E">
              <w:rPr>
                <w:rFonts w:ascii="宋体" w:hAnsi="宋体" w:hint="eastAsia"/>
                <w:sz w:val="18"/>
                <w:szCs w:val="18"/>
              </w:rPr>
              <w:t>2.通过课程讲授、小组教学、作业、社会实践、社会调查等进行教学。</w:t>
            </w:r>
          </w:p>
          <w:p w:rsidR="00104E70" w:rsidRPr="00F9676E" w:rsidRDefault="00F74127" w:rsidP="00F9676E">
            <w:pPr>
              <w:spacing w:line="260" w:lineRule="exact"/>
              <w:contextualSpacing/>
              <w:jc w:val="left"/>
              <w:rPr>
                <w:rFonts w:ascii="宋体" w:hAnsi="宋体"/>
                <w:sz w:val="18"/>
                <w:szCs w:val="18"/>
              </w:rPr>
            </w:pPr>
            <w:r w:rsidRPr="00F9676E">
              <w:rPr>
                <w:rFonts w:ascii="宋体" w:hAnsi="宋体" w:hint="eastAsia"/>
                <w:sz w:val="18"/>
                <w:szCs w:val="18"/>
              </w:rPr>
              <w:t>3．通过课程讲授、小组教学、案例教学、实验教学、第二课堂、社会实践等进行教学。</w:t>
            </w:r>
          </w:p>
          <w:p w:rsidR="00104E70" w:rsidRPr="00F9676E" w:rsidRDefault="00F74127" w:rsidP="00F9676E">
            <w:pPr>
              <w:spacing w:line="260" w:lineRule="exact"/>
              <w:contextualSpacing/>
              <w:jc w:val="left"/>
              <w:rPr>
                <w:rFonts w:ascii="宋体" w:hAnsi="宋体"/>
                <w:sz w:val="18"/>
                <w:szCs w:val="18"/>
              </w:rPr>
            </w:pPr>
            <w:r w:rsidRPr="00F9676E">
              <w:rPr>
                <w:rFonts w:ascii="宋体" w:hAnsi="宋体" w:hint="eastAsia"/>
                <w:sz w:val="18"/>
                <w:szCs w:val="18"/>
              </w:rPr>
              <w:t>4.为专业服务的其他知识通过课程讲授、小组教学、案例教学、实验等进行教学。</w:t>
            </w:r>
          </w:p>
        </w:tc>
        <w:tc>
          <w:tcPr>
            <w:tcW w:w="1560" w:type="dxa"/>
          </w:tcPr>
          <w:p w:rsidR="00104E70" w:rsidRPr="00F9676E" w:rsidRDefault="00F74127" w:rsidP="00F9676E">
            <w:pPr>
              <w:spacing w:line="260" w:lineRule="exact"/>
              <w:contextualSpacing/>
              <w:jc w:val="left"/>
              <w:rPr>
                <w:rFonts w:ascii="宋体" w:hAnsi="宋体"/>
                <w:sz w:val="18"/>
                <w:szCs w:val="18"/>
              </w:rPr>
            </w:pPr>
            <w:r w:rsidRPr="00F9676E">
              <w:rPr>
                <w:rFonts w:ascii="宋体" w:hAnsi="宋体" w:hint="eastAsia"/>
                <w:sz w:val="18"/>
                <w:szCs w:val="18"/>
              </w:rPr>
              <w:t>1.微积分、线性代数、概率论与数理统计、大学英语、管理学、政治学原理、法学概论</w:t>
            </w:r>
            <w:r w:rsidR="00EC7729" w:rsidRPr="00F9676E">
              <w:rPr>
                <w:rFonts w:ascii="宋体" w:hAnsi="宋体" w:hint="eastAsia"/>
                <w:sz w:val="18"/>
                <w:szCs w:val="18"/>
              </w:rPr>
              <w:t>、</w:t>
            </w:r>
            <w:r w:rsidR="00711624" w:rsidRPr="00F9676E">
              <w:rPr>
                <w:rFonts w:ascii="宋体" w:hAnsi="宋体" w:hint="eastAsia"/>
                <w:sz w:val="18"/>
                <w:szCs w:val="18"/>
              </w:rPr>
              <w:t>经济学原理、社会学</w:t>
            </w:r>
          </w:p>
          <w:p w:rsidR="00104E70" w:rsidRPr="00F9676E" w:rsidRDefault="00F74127" w:rsidP="00F9676E">
            <w:pPr>
              <w:spacing w:line="260" w:lineRule="exact"/>
              <w:contextualSpacing/>
              <w:jc w:val="left"/>
              <w:rPr>
                <w:rFonts w:ascii="宋体" w:hAnsi="宋体"/>
                <w:sz w:val="18"/>
                <w:szCs w:val="18"/>
              </w:rPr>
            </w:pPr>
            <w:r w:rsidRPr="00F9676E">
              <w:rPr>
                <w:rFonts w:ascii="宋体" w:hAnsi="宋体" w:hint="eastAsia"/>
                <w:sz w:val="18"/>
                <w:szCs w:val="18"/>
              </w:rPr>
              <w:t>2.</w:t>
            </w:r>
            <w:r w:rsidR="00711624" w:rsidRPr="00F9676E">
              <w:rPr>
                <w:rFonts w:ascii="宋体" w:hAnsi="宋体" w:hint="eastAsia"/>
                <w:sz w:val="18"/>
                <w:szCs w:val="18"/>
              </w:rPr>
              <w:t>公共管理、公共政策、公共部门人力资源管理、公共关系学（英）</w:t>
            </w:r>
            <w:r w:rsidRPr="00F9676E">
              <w:rPr>
                <w:rFonts w:ascii="宋体" w:hAnsi="宋体" w:hint="eastAsia"/>
                <w:sz w:val="18"/>
                <w:szCs w:val="18"/>
              </w:rPr>
              <w:t>、中国政府与政治、</w:t>
            </w:r>
            <w:r w:rsidR="00711624" w:rsidRPr="00F9676E">
              <w:rPr>
                <w:rFonts w:ascii="宋体" w:hAnsi="宋体" w:hint="eastAsia"/>
                <w:sz w:val="18"/>
                <w:szCs w:val="18"/>
              </w:rPr>
              <w:t>行政领导学</w:t>
            </w:r>
          </w:p>
          <w:p w:rsidR="00104E70" w:rsidRPr="00F9676E" w:rsidRDefault="00F74127" w:rsidP="00F9676E">
            <w:pPr>
              <w:spacing w:line="260" w:lineRule="exact"/>
              <w:contextualSpacing/>
              <w:jc w:val="left"/>
              <w:rPr>
                <w:rFonts w:ascii="宋体" w:hAnsi="宋体"/>
                <w:sz w:val="18"/>
                <w:szCs w:val="18"/>
              </w:rPr>
            </w:pPr>
            <w:r w:rsidRPr="00F9676E">
              <w:rPr>
                <w:rFonts w:ascii="宋体" w:hAnsi="宋体" w:hint="eastAsia"/>
                <w:sz w:val="18"/>
                <w:szCs w:val="18"/>
              </w:rPr>
              <w:t>3.大学语文等</w:t>
            </w:r>
          </w:p>
          <w:p w:rsidR="00104E70" w:rsidRPr="00F9676E" w:rsidRDefault="00F74127" w:rsidP="00F9676E">
            <w:pPr>
              <w:spacing w:line="260" w:lineRule="exact"/>
              <w:contextualSpacing/>
              <w:jc w:val="left"/>
              <w:rPr>
                <w:rFonts w:ascii="宋体" w:hAnsi="宋体"/>
                <w:sz w:val="18"/>
                <w:szCs w:val="18"/>
              </w:rPr>
            </w:pPr>
            <w:r w:rsidRPr="00F9676E">
              <w:rPr>
                <w:rFonts w:ascii="宋体" w:hAnsi="宋体" w:hint="eastAsia"/>
                <w:sz w:val="18"/>
                <w:szCs w:val="18"/>
              </w:rPr>
              <w:t>4.国际贸易实务、国际金融、管理信息系统</w:t>
            </w:r>
          </w:p>
        </w:tc>
      </w:tr>
      <w:tr w:rsidR="00104E70">
        <w:trPr>
          <w:jc w:val="center"/>
        </w:trPr>
        <w:tc>
          <w:tcPr>
            <w:tcW w:w="709" w:type="dxa"/>
            <w:vAlign w:val="center"/>
          </w:tcPr>
          <w:p w:rsidR="00104E70" w:rsidRPr="008F32DF" w:rsidRDefault="00F74127" w:rsidP="00F9676E">
            <w:pPr>
              <w:spacing w:line="260" w:lineRule="exact"/>
              <w:contextualSpacing/>
              <w:jc w:val="center"/>
              <w:rPr>
                <w:rFonts w:ascii="宋体" w:hAnsi="宋体"/>
                <w:b/>
                <w:sz w:val="18"/>
                <w:szCs w:val="18"/>
              </w:rPr>
            </w:pPr>
            <w:r w:rsidRPr="008F32DF">
              <w:rPr>
                <w:rFonts w:ascii="宋体" w:hAnsi="宋体" w:hint="eastAsia"/>
                <w:b/>
                <w:sz w:val="18"/>
                <w:szCs w:val="18"/>
              </w:rPr>
              <w:t>能力</w:t>
            </w:r>
          </w:p>
        </w:tc>
        <w:tc>
          <w:tcPr>
            <w:tcW w:w="1276" w:type="dxa"/>
          </w:tcPr>
          <w:p w:rsidR="00104E70" w:rsidRPr="00F9676E" w:rsidRDefault="00F74127" w:rsidP="00F9676E">
            <w:pPr>
              <w:spacing w:line="260" w:lineRule="exact"/>
              <w:contextualSpacing/>
              <w:jc w:val="left"/>
              <w:rPr>
                <w:rFonts w:ascii="宋体" w:hAnsi="宋体"/>
                <w:sz w:val="18"/>
                <w:szCs w:val="18"/>
              </w:rPr>
            </w:pPr>
            <w:r w:rsidRPr="00F9676E">
              <w:rPr>
                <w:rFonts w:ascii="宋体" w:hAnsi="宋体" w:hint="eastAsia"/>
                <w:sz w:val="18"/>
                <w:szCs w:val="18"/>
              </w:rPr>
              <w:t>1.自主学习和创新思维能力</w:t>
            </w:r>
          </w:p>
          <w:p w:rsidR="00104E70" w:rsidRPr="00F9676E" w:rsidRDefault="00F74127" w:rsidP="00F9676E">
            <w:pPr>
              <w:spacing w:line="260" w:lineRule="exact"/>
              <w:contextualSpacing/>
              <w:jc w:val="left"/>
              <w:rPr>
                <w:rFonts w:ascii="宋体" w:hAnsi="宋体"/>
                <w:sz w:val="18"/>
                <w:szCs w:val="18"/>
              </w:rPr>
            </w:pPr>
            <w:r w:rsidRPr="00F9676E">
              <w:rPr>
                <w:rFonts w:ascii="宋体" w:hAnsi="宋体" w:hint="eastAsia"/>
                <w:sz w:val="18"/>
                <w:szCs w:val="18"/>
              </w:rPr>
              <w:t>2.发现问题、分析问题、解决问题能力</w:t>
            </w:r>
          </w:p>
          <w:p w:rsidR="00104E70" w:rsidRPr="00F9676E" w:rsidRDefault="00F74127" w:rsidP="00F9676E">
            <w:pPr>
              <w:spacing w:line="260" w:lineRule="exact"/>
              <w:contextualSpacing/>
              <w:jc w:val="left"/>
              <w:rPr>
                <w:rFonts w:ascii="宋体" w:hAnsi="宋体"/>
                <w:sz w:val="18"/>
                <w:szCs w:val="18"/>
              </w:rPr>
            </w:pPr>
            <w:r w:rsidRPr="00F9676E">
              <w:rPr>
                <w:rFonts w:ascii="宋体" w:hAnsi="宋体" w:hint="eastAsia"/>
                <w:sz w:val="18"/>
                <w:szCs w:val="18"/>
              </w:rPr>
              <w:t>3.逻辑思维能力及表达、交流能力</w:t>
            </w:r>
          </w:p>
          <w:p w:rsidR="00104E70" w:rsidRPr="00F9676E" w:rsidRDefault="00F74127" w:rsidP="00F9676E">
            <w:pPr>
              <w:spacing w:line="260" w:lineRule="exact"/>
              <w:contextualSpacing/>
              <w:jc w:val="left"/>
              <w:rPr>
                <w:rFonts w:ascii="宋体" w:hAnsi="宋体"/>
                <w:sz w:val="18"/>
                <w:szCs w:val="18"/>
              </w:rPr>
            </w:pPr>
            <w:r w:rsidRPr="00F9676E">
              <w:rPr>
                <w:rFonts w:ascii="宋体" w:hAnsi="宋体" w:hint="eastAsia"/>
                <w:sz w:val="18"/>
                <w:szCs w:val="18"/>
              </w:rPr>
              <w:t>4.行政事务组织、领导和管理能力</w:t>
            </w:r>
          </w:p>
          <w:p w:rsidR="00104E70" w:rsidRPr="00F9676E" w:rsidRDefault="00F74127" w:rsidP="00F9676E">
            <w:pPr>
              <w:spacing w:line="260" w:lineRule="exact"/>
              <w:contextualSpacing/>
              <w:jc w:val="left"/>
              <w:rPr>
                <w:rFonts w:ascii="宋体" w:hAnsi="宋体"/>
                <w:sz w:val="18"/>
                <w:szCs w:val="18"/>
              </w:rPr>
            </w:pPr>
            <w:r w:rsidRPr="00F9676E">
              <w:rPr>
                <w:rFonts w:ascii="宋体" w:hAnsi="宋体" w:hint="eastAsia"/>
                <w:sz w:val="18"/>
                <w:szCs w:val="18"/>
              </w:rPr>
              <w:t>5.现代化信息技术应用能力</w:t>
            </w:r>
          </w:p>
        </w:tc>
        <w:tc>
          <w:tcPr>
            <w:tcW w:w="2146" w:type="dxa"/>
          </w:tcPr>
          <w:p w:rsidR="00104E70" w:rsidRPr="00F9676E" w:rsidRDefault="00F74127" w:rsidP="00F9676E">
            <w:pPr>
              <w:spacing w:line="260" w:lineRule="exact"/>
              <w:contextualSpacing/>
              <w:jc w:val="left"/>
              <w:rPr>
                <w:rFonts w:ascii="宋体" w:hAnsi="宋体"/>
                <w:sz w:val="18"/>
                <w:szCs w:val="18"/>
              </w:rPr>
            </w:pPr>
            <w:r w:rsidRPr="00F9676E">
              <w:rPr>
                <w:rFonts w:ascii="宋体" w:hAnsi="宋体" w:hint="eastAsia"/>
                <w:sz w:val="18"/>
                <w:szCs w:val="18"/>
              </w:rPr>
              <w:t>1.树立终身学习观念、具备较强的学习意识和创新精神，具备获取、更新和应用知识和信息的能力。</w:t>
            </w:r>
          </w:p>
          <w:p w:rsidR="00104E70" w:rsidRPr="00F9676E" w:rsidRDefault="00F74127" w:rsidP="00F9676E">
            <w:pPr>
              <w:spacing w:line="260" w:lineRule="exact"/>
              <w:contextualSpacing/>
              <w:jc w:val="left"/>
              <w:rPr>
                <w:rFonts w:ascii="宋体" w:hAnsi="宋体"/>
                <w:sz w:val="18"/>
                <w:szCs w:val="18"/>
              </w:rPr>
            </w:pPr>
            <w:r w:rsidRPr="00F9676E">
              <w:rPr>
                <w:rFonts w:ascii="宋体" w:hAnsi="宋体" w:hint="eastAsia"/>
                <w:sz w:val="18"/>
                <w:szCs w:val="18"/>
              </w:rPr>
              <w:t>2.在学习和实践中能够独立思考、善于发现问题、分析问题、解决问题。</w:t>
            </w:r>
          </w:p>
          <w:p w:rsidR="00104E70" w:rsidRPr="00F9676E" w:rsidRDefault="00F74127" w:rsidP="00F9676E">
            <w:pPr>
              <w:spacing w:line="260" w:lineRule="exact"/>
              <w:contextualSpacing/>
              <w:jc w:val="left"/>
              <w:rPr>
                <w:rFonts w:ascii="宋体" w:hAnsi="宋体"/>
                <w:sz w:val="18"/>
                <w:szCs w:val="18"/>
              </w:rPr>
            </w:pPr>
            <w:r w:rsidRPr="00F9676E">
              <w:rPr>
                <w:rFonts w:ascii="宋体" w:hAnsi="宋体" w:hint="eastAsia"/>
                <w:sz w:val="18"/>
                <w:szCs w:val="18"/>
              </w:rPr>
              <w:t>3.具备较强的逻辑思维能力，具有一定的演讲能力、人际沟通及信息获取能力。</w:t>
            </w:r>
          </w:p>
          <w:p w:rsidR="00104E70" w:rsidRPr="00F9676E" w:rsidRDefault="00F74127" w:rsidP="00F9676E">
            <w:pPr>
              <w:spacing w:line="260" w:lineRule="exact"/>
              <w:contextualSpacing/>
              <w:jc w:val="left"/>
              <w:rPr>
                <w:rFonts w:ascii="宋体" w:hAnsi="宋体"/>
                <w:sz w:val="18"/>
                <w:szCs w:val="18"/>
              </w:rPr>
            </w:pPr>
            <w:r w:rsidRPr="00F9676E">
              <w:rPr>
                <w:rFonts w:ascii="宋体" w:hAnsi="宋体" w:hint="eastAsia"/>
                <w:sz w:val="18"/>
                <w:szCs w:val="18"/>
              </w:rPr>
              <w:t>4.能够利用所学专业知识和方法，具备组织、领导和管理行政事务能力，积极参加各项实践及公益活动等。</w:t>
            </w:r>
          </w:p>
          <w:p w:rsidR="00104E70" w:rsidRPr="00F9676E" w:rsidRDefault="00F74127" w:rsidP="00F9676E">
            <w:pPr>
              <w:spacing w:line="260" w:lineRule="exact"/>
              <w:jc w:val="left"/>
              <w:rPr>
                <w:rFonts w:ascii="宋体" w:hAnsi="宋体"/>
                <w:sz w:val="18"/>
                <w:szCs w:val="18"/>
              </w:rPr>
            </w:pPr>
            <w:r w:rsidRPr="00F9676E">
              <w:rPr>
                <w:rFonts w:ascii="宋体" w:hAnsi="宋体" w:hint="eastAsia"/>
                <w:sz w:val="18"/>
                <w:szCs w:val="18"/>
              </w:rPr>
              <w:t>5. 掌握一般的通用办公技能、信息与通讯手段等。</w:t>
            </w:r>
          </w:p>
        </w:tc>
        <w:tc>
          <w:tcPr>
            <w:tcW w:w="2815" w:type="dxa"/>
          </w:tcPr>
          <w:p w:rsidR="00104E70" w:rsidRPr="00F9676E" w:rsidRDefault="00F74127" w:rsidP="00F9676E">
            <w:pPr>
              <w:spacing w:line="260" w:lineRule="exact"/>
              <w:contextualSpacing/>
              <w:jc w:val="left"/>
              <w:rPr>
                <w:rFonts w:ascii="宋体" w:hAnsi="宋体"/>
                <w:sz w:val="18"/>
                <w:szCs w:val="18"/>
              </w:rPr>
            </w:pPr>
            <w:r w:rsidRPr="00F9676E">
              <w:rPr>
                <w:rFonts w:ascii="宋体" w:hAnsi="宋体" w:hint="eastAsia"/>
                <w:sz w:val="18"/>
                <w:szCs w:val="18"/>
              </w:rPr>
              <w:t>1.通过专业教学改革，将部分课程内容交给学生自学来逐步提高学生的自学能力和分析能力，在案例教学和实验课程中调动学生的主动参与，并通过课程论文来提高学生文献检索和综述的能力。</w:t>
            </w:r>
          </w:p>
          <w:p w:rsidR="00104E70" w:rsidRPr="00F9676E" w:rsidRDefault="00F74127" w:rsidP="00F9676E">
            <w:pPr>
              <w:spacing w:line="260" w:lineRule="exact"/>
              <w:contextualSpacing/>
              <w:jc w:val="left"/>
              <w:rPr>
                <w:rFonts w:ascii="宋体" w:hAnsi="宋体"/>
                <w:sz w:val="18"/>
                <w:szCs w:val="18"/>
              </w:rPr>
            </w:pPr>
            <w:r w:rsidRPr="00F9676E">
              <w:rPr>
                <w:rFonts w:ascii="宋体" w:hAnsi="宋体" w:hint="eastAsia"/>
                <w:sz w:val="18"/>
                <w:szCs w:val="18"/>
              </w:rPr>
              <w:t>2.通过课程教学启发学生思考、提问，通过案例教学和实验室模拟教学相结合、小组讨论等，提升学生在该方面的能力。</w:t>
            </w:r>
          </w:p>
          <w:p w:rsidR="00104E70" w:rsidRPr="00F9676E" w:rsidRDefault="00F74127" w:rsidP="00F9676E">
            <w:pPr>
              <w:spacing w:line="260" w:lineRule="exact"/>
              <w:contextualSpacing/>
              <w:jc w:val="left"/>
              <w:rPr>
                <w:rFonts w:ascii="宋体" w:hAnsi="宋体"/>
                <w:sz w:val="18"/>
                <w:szCs w:val="18"/>
              </w:rPr>
            </w:pPr>
            <w:r w:rsidRPr="00F9676E">
              <w:rPr>
                <w:rFonts w:ascii="宋体" w:hAnsi="宋体" w:hint="eastAsia"/>
                <w:sz w:val="18"/>
                <w:szCs w:val="18"/>
              </w:rPr>
              <w:t>3.通过辩论会、案例教学、专业课程的学习，引导学生分析问题的因果关系等，培养学生的逻辑思维能力；通过课堂小组讨论、课程作业中的口头报告和书面报告来提高表达和交流能力。</w:t>
            </w:r>
          </w:p>
          <w:p w:rsidR="00104E70" w:rsidRPr="00F9676E" w:rsidRDefault="00F74127" w:rsidP="00F9676E">
            <w:pPr>
              <w:spacing w:line="260" w:lineRule="exact"/>
              <w:contextualSpacing/>
              <w:jc w:val="left"/>
              <w:rPr>
                <w:rFonts w:ascii="宋体" w:hAnsi="宋体"/>
                <w:sz w:val="18"/>
                <w:szCs w:val="18"/>
              </w:rPr>
            </w:pPr>
            <w:r w:rsidRPr="00F9676E">
              <w:rPr>
                <w:rFonts w:ascii="宋体" w:hAnsi="宋体" w:hint="eastAsia"/>
                <w:sz w:val="18"/>
                <w:szCs w:val="18"/>
              </w:rPr>
              <w:t>4.通过到实习基地参观、学习，开展第二课堂，锻炼现场工作能力，鼓励学生参加各种社团活动，在各种形式的活动中担当组织者等培养组织、领导和管理能力。</w:t>
            </w:r>
          </w:p>
          <w:p w:rsidR="00104E70" w:rsidRPr="00F9676E" w:rsidRDefault="00F74127" w:rsidP="00F9676E">
            <w:pPr>
              <w:spacing w:line="260" w:lineRule="exact"/>
              <w:jc w:val="left"/>
              <w:rPr>
                <w:rFonts w:ascii="宋体" w:hAnsi="宋体"/>
                <w:sz w:val="18"/>
                <w:szCs w:val="18"/>
              </w:rPr>
            </w:pPr>
            <w:r w:rsidRPr="00F9676E">
              <w:rPr>
                <w:rFonts w:ascii="宋体" w:hAnsi="宋体" w:hint="eastAsia"/>
                <w:sz w:val="18"/>
                <w:szCs w:val="18"/>
              </w:rPr>
              <w:t>5.通过课堂教学、计算机课程、</w:t>
            </w:r>
            <w:r w:rsidRPr="00F9676E">
              <w:rPr>
                <w:rFonts w:ascii="宋体" w:hAnsi="宋体" w:hint="eastAsia"/>
                <w:sz w:val="18"/>
                <w:szCs w:val="18"/>
              </w:rPr>
              <w:lastRenderedPageBreak/>
              <w:t>实习等环节来实现。</w:t>
            </w:r>
          </w:p>
        </w:tc>
        <w:tc>
          <w:tcPr>
            <w:tcW w:w="1560" w:type="dxa"/>
          </w:tcPr>
          <w:p w:rsidR="00104E70" w:rsidRPr="00F9676E" w:rsidRDefault="00F74127" w:rsidP="00F9676E">
            <w:pPr>
              <w:spacing w:line="260" w:lineRule="exact"/>
              <w:contextualSpacing/>
              <w:jc w:val="left"/>
              <w:rPr>
                <w:rFonts w:ascii="宋体" w:hAnsi="宋体"/>
                <w:sz w:val="18"/>
                <w:szCs w:val="18"/>
              </w:rPr>
            </w:pPr>
            <w:r w:rsidRPr="00F9676E">
              <w:rPr>
                <w:rFonts w:ascii="宋体" w:hAnsi="宋体" w:hint="eastAsia"/>
                <w:sz w:val="18"/>
                <w:szCs w:val="18"/>
              </w:rPr>
              <w:lastRenderedPageBreak/>
              <w:t>1.创新创业拓展等</w:t>
            </w:r>
          </w:p>
          <w:p w:rsidR="00104E70" w:rsidRPr="00F9676E" w:rsidRDefault="00F74127" w:rsidP="00F9676E">
            <w:pPr>
              <w:spacing w:line="260" w:lineRule="exact"/>
              <w:contextualSpacing/>
              <w:jc w:val="left"/>
              <w:rPr>
                <w:rFonts w:ascii="宋体" w:hAnsi="宋体"/>
                <w:sz w:val="18"/>
                <w:szCs w:val="18"/>
              </w:rPr>
            </w:pPr>
            <w:r w:rsidRPr="00F9676E">
              <w:rPr>
                <w:rFonts w:ascii="宋体" w:hAnsi="宋体" w:hint="eastAsia"/>
                <w:sz w:val="18"/>
                <w:szCs w:val="18"/>
              </w:rPr>
              <w:t>2.社会调查理论与方法、当前公共政策热点问题系列讲座</w:t>
            </w:r>
          </w:p>
          <w:p w:rsidR="00104E70" w:rsidRPr="00F9676E" w:rsidRDefault="00F74127" w:rsidP="00F9676E">
            <w:pPr>
              <w:spacing w:line="260" w:lineRule="exact"/>
              <w:contextualSpacing/>
              <w:jc w:val="left"/>
              <w:rPr>
                <w:rFonts w:ascii="宋体" w:hAnsi="宋体"/>
                <w:sz w:val="18"/>
                <w:szCs w:val="18"/>
              </w:rPr>
            </w:pPr>
            <w:r w:rsidRPr="00F9676E">
              <w:rPr>
                <w:rFonts w:ascii="宋体" w:hAnsi="宋体" w:hint="eastAsia"/>
                <w:sz w:val="18"/>
                <w:szCs w:val="18"/>
              </w:rPr>
              <w:t>3.马克思主义基本原理</w:t>
            </w:r>
            <w:r w:rsidR="00702493" w:rsidRPr="00702493">
              <w:rPr>
                <w:rFonts w:ascii="宋体" w:hAnsi="宋体" w:hint="eastAsia"/>
                <w:sz w:val="18"/>
                <w:szCs w:val="18"/>
              </w:rPr>
              <w:t>概论</w:t>
            </w:r>
            <w:r w:rsidRPr="00F9676E">
              <w:rPr>
                <w:rFonts w:ascii="宋体" w:hAnsi="宋体" w:hint="eastAsia"/>
                <w:sz w:val="18"/>
                <w:szCs w:val="18"/>
              </w:rPr>
              <w:t>、大学语文、</w:t>
            </w:r>
            <w:r w:rsidR="004C78C2" w:rsidRPr="00F9676E">
              <w:rPr>
                <w:rFonts w:ascii="宋体" w:hAnsi="宋体" w:hint="eastAsia"/>
                <w:sz w:val="18"/>
                <w:szCs w:val="18"/>
              </w:rPr>
              <w:t>管理沟通</w:t>
            </w:r>
          </w:p>
          <w:p w:rsidR="00104E70" w:rsidRPr="00F9676E" w:rsidRDefault="00702493" w:rsidP="00F9676E">
            <w:pPr>
              <w:spacing w:line="260" w:lineRule="exact"/>
              <w:contextualSpacing/>
              <w:jc w:val="left"/>
              <w:rPr>
                <w:rFonts w:ascii="宋体" w:hAnsi="宋体"/>
                <w:sz w:val="18"/>
                <w:szCs w:val="18"/>
              </w:rPr>
            </w:pPr>
            <w:r>
              <w:rPr>
                <w:rFonts w:ascii="宋体" w:hAnsi="宋体"/>
                <w:sz w:val="18"/>
                <w:szCs w:val="18"/>
              </w:rPr>
              <w:t>4.</w:t>
            </w:r>
            <w:r>
              <w:rPr>
                <w:rFonts w:ascii="宋体" w:hAnsi="宋体" w:hint="eastAsia"/>
                <w:sz w:val="18"/>
                <w:szCs w:val="18"/>
              </w:rPr>
              <w:t>行政实务模拟</w:t>
            </w:r>
            <w:r w:rsidR="003377E4" w:rsidRPr="00F9676E">
              <w:rPr>
                <w:rFonts w:ascii="宋体" w:hAnsi="宋体" w:hint="eastAsia"/>
                <w:sz w:val="18"/>
                <w:szCs w:val="18"/>
              </w:rPr>
              <w:t>、</w:t>
            </w:r>
            <w:r w:rsidR="000936CB" w:rsidRPr="00F9676E">
              <w:rPr>
                <w:rFonts w:ascii="宋体" w:hAnsi="宋体" w:hint="eastAsia"/>
                <w:sz w:val="18"/>
                <w:szCs w:val="18"/>
              </w:rPr>
              <w:t>国际商务模拟</w:t>
            </w:r>
            <w:r w:rsidRPr="00702493">
              <w:rPr>
                <w:rFonts w:ascii="宋体" w:hAnsi="宋体" w:hint="eastAsia"/>
                <w:sz w:val="18"/>
                <w:szCs w:val="18"/>
              </w:rPr>
              <w:t>训练</w:t>
            </w:r>
            <w:r w:rsidR="000936CB" w:rsidRPr="00F9676E">
              <w:rPr>
                <w:rFonts w:ascii="宋体" w:hAnsi="宋体" w:hint="eastAsia"/>
                <w:sz w:val="18"/>
                <w:szCs w:val="18"/>
              </w:rPr>
              <w:t>、行政领导学、</w:t>
            </w:r>
            <w:r w:rsidR="004C78C2" w:rsidRPr="00F9676E">
              <w:rPr>
                <w:rFonts w:ascii="宋体" w:hAnsi="宋体" w:hint="eastAsia"/>
                <w:sz w:val="18"/>
                <w:szCs w:val="18"/>
              </w:rPr>
              <w:t>会议</w:t>
            </w:r>
            <w:r w:rsidR="00F74127" w:rsidRPr="00F9676E">
              <w:rPr>
                <w:rFonts w:ascii="宋体" w:hAnsi="宋体" w:hint="eastAsia"/>
                <w:sz w:val="18"/>
                <w:szCs w:val="18"/>
              </w:rPr>
              <w:t>管理、</w:t>
            </w:r>
            <w:r w:rsidR="004C78C2" w:rsidRPr="00F9676E">
              <w:rPr>
                <w:rFonts w:ascii="宋体" w:hAnsi="宋体" w:hint="eastAsia"/>
                <w:sz w:val="18"/>
                <w:szCs w:val="18"/>
              </w:rPr>
              <w:t>电子政务</w:t>
            </w:r>
          </w:p>
          <w:p w:rsidR="00104E70" w:rsidRPr="00F9676E" w:rsidRDefault="00702493" w:rsidP="00F9676E">
            <w:pPr>
              <w:spacing w:line="260" w:lineRule="exact"/>
              <w:contextualSpacing/>
              <w:jc w:val="left"/>
              <w:rPr>
                <w:rFonts w:ascii="宋体" w:hAnsi="宋体"/>
                <w:sz w:val="18"/>
                <w:szCs w:val="18"/>
              </w:rPr>
            </w:pPr>
            <w:r>
              <w:rPr>
                <w:rFonts w:ascii="宋体" w:hAnsi="宋体"/>
                <w:sz w:val="18"/>
                <w:szCs w:val="18"/>
              </w:rPr>
              <w:t>5.</w:t>
            </w:r>
            <w:r w:rsidR="000936CB" w:rsidRPr="00F9676E">
              <w:rPr>
                <w:rFonts w:ascii="宋体" w:hAnsi="宋体" w:hint="eastAsia"/>
                <w:sz w:val="18"/>
                <w:szCs w:val="18"/>
              </w:rPr>
              <w:t>计算机</w:t>
            </w:r>
            <w:r w:rsidR="003377E4" w:rsidRPr="00F9676E">
              <w:rPr>
                <w:rFonts w:ascii="宋体" w:hAnsi="宋体" w:hint="eastAsia"/>
                <w:sz w:val="18"/>
                <w:szCs w:val="18"/>
              </w:rPr>
              <w:t>基础与</w:t>
            </w:r>
            <w:r w:rsidR="000936CB" w:rsidRPr="00F9676E">
              <w:rPr>
                <w:rFonts w:ascii="宋体" w:hAnsi="宋体" w:hint="eastAsia"/>
                <w:sz w:val="18"/>
                <w:szCs w:val="18"/>
              </w:rPr>
              <w:t>应用、大学英语、公文写作、</w:t>
            </w:r>
            <w:r w:rsidR="009755B6" w:rsidRPr="00F9676E">
              <w:rPr>
                <w:rFonts w:ascii="宋体" w:hAnsi="宋体" w:hint="eastAsia"/>
                <w:sz w:val="18"/>
                <w:szCs w:val="18"/>
              </w:rPr>
              <w:t>管理文秘</w:t>
            </w:r>
          </w:p>
        </w:tc>
      </w:tr>
      <w:tr w:rsidR="00104E70">
        <w:trPr>
          <w:jc w:val="center"/>
        </w:trPr>
        <w:tc>
          <w:tcPr>
            <w:tcW w:w="709" w:type="dxa"/>
            <w:vAlign w:val="center"/>
          </w:tcPr>
          <w:p w:rsidR="00104E70" w:rsidRPr="008F32DF" w:rsidRDefault="00F74127" w:rsidP="00F9676E">
            <w:pPr>
              <w:spacing w:line="260" w:lineRule="exact"/>
              <w:contextualSpacing/>
              <w:jc w:val="center"/>
              <w:rPr>
                <w:rFonts w:ascii="宋体" w:hAnsi="宋体"/>
                <w:b/>
                <w:sz w:val="18"/>
                <w:szCs w:val="18"/>
              </w:rPr>
            </w:pPr>
            <w:r w:rsidRPr="008F32DF">
              <w:rPr>
                <w:rFonts w:ascii="宋体" w:hAnsi="宋体" w:hint="eastAsia"/>
                <w:b/>
                <w:sz w:val="18"/>
                <w:szCs w:val="18"/>
              </w:rPr>
              <w:lastRenderedPageBreak/>
              <w:t>素质</w:t>
            </w:r>
          </w:p>
        </w:tc>
        <w:tc>
          <w:tcPr>
            <w:tcW w:w="1276" w:type="dxa"/>
          </w:tcPr>
          <w:p w:rsidR="00104E70" w:rsidRPr="00F9676E" w:rsidRDefault="00F74127" w:rsidP="00F9676E">
            <w:pPr>
              <w:spacing w:line="260" w:lineRule="exact"/>
              <w:contextualSpacing/>
              <w:jc w:val="left"/>
              <w:rPr>
                <w:rFonts w:ascii="宋体" w:hAnsi="宋体"/>
                <w:sz w:val="18"/>
                <w:szCs w:val="18"/>
              </w:rPr>
            </w:pPr>
            <w:r w:rsidRPr="00F9676E">
              <w:rPr>
                <w:rFonts w:ascii="宋体" w:hAnsi="宋体" w:hint="eastAsia"/>
                <w:sz w:val="18"/>
                <w:szCs w:val="18"/>
              </w:rPr>
              <w:t>1.健康的身体素质</w:t>
            </w:r>
          </w:p>
          <w:p w:rsidR="00104E70" w:rsidRPr="00F9676E" w:rsidRDefault="00F74127" w:rsidP="00F9676E">
            <w:pPr>
              <w:spacing w:line="260" w:lineRule="exact"/>
              <w:rPr>
                <w:sz w:val="18"/>
                <w:szCs w:val="18"/>
              </w:rPr>
            </w:pPr>
            <w:r w:rsidRPr="00F9676E">
              <w:rPr>
                <w:rFonts w:hint="eastAsia"/>
                <w:sz w:val="18"/>
                <w:szCs w:val="18"/>
              </w:rPr>
              <w:t>2.</w:t>
            </w:r>
            <w:r w:rsidRPr="00F9676E">
              <w:rPr>
                <w:rFonts w:hint="eastAsia"/>
                <w:sz w:val="18"/>
                <w:szCs w:val="18"/>
              </w:rPr>
              <w:t>良好的心理素质</w:t>
            </w:r>
          </w:p>
          <w:p w:rsidR="00104E70" w:rsidRPr="00F9676E" w:rsidRDefault="00F74127" w:rsidP="00F9676E">
            <w:pPr>
              <w:spacing w:line="260" w:lineRule="exact"/>
              <w:contextualSpacing/>
              <w:jc w:val="left"/>
              <w:rPr>
                <w:rFonts w:ascii="宋体" w:hAnsi="宋体"/>
                <w:sz w:val="18"/>
                <w:szCs w:val="18"/>
              </w:rPr>
            </w:pPr>
            <w:r w:rsidRPr="00F9676E">
              <w:rPr>
                <w:rFonts w:ascii="宋体" w:hAnsi="宋体" w:hint="eastAsia"/>
                <w:sz w:val="18"/>
                <w:szCs w:val="18"/>
              </w:rPr>
              <w:t>3.科学的世界观和人生观</w:t>
            </w:r>
          </w:p>
          <w:p w:rsidR="00104E70" w:rsidRPr="00F9676E" w:rsidRDefault="00F74127" w:rsidP="00F9676E">
            <w:pPr>
              <w:spacing w:line="260" w:lineRule="exact"/>
              <w:contextualSpacing/>
              <w:jc w:val="left"/>
              <w:rPr>
                <w:rFonts w:ascii="宋体" w:hAnsi="宋体"/>
                <w:sz w:val="18"/>
                <w:szCs w:val="18"/>
              </w:rPr>
            </w:pPr>
            <w:r w:rsidRPr="00F9676E">
              <w:rPr>
                <w:rFonts w:ascii="宋体" w:hAnsi="宋体" w:hint="eastAsia"/>
                <w:sz w:val="18"/>
                <w:szCs w:val="18"/>
              </w:rPr>
              <w:t>4.良好的人际交往与团队合作意识</w:t>
            </w:r>
          </w:p>
          <w:p w:rsidR="00104E70" w:rsidRPr="00F9676E" w:rsidRDefault="00F74127" w:rsidP="00F9676E">
            <w:pPr>
              <w:spacing w:line="260" w:lineRule="exact"/>
              <w:contextualSpacing/>
              <w:jc w:val="left"/>
              <w:rPr>
                <w:rFonts w:ascii="宋体" w:hAnsi="宋体"/>
                <w:sz w:val="18"/>
                <w:szCs w:val="18"/>
              </w:rPr>
            </w:pPr>
            <w:r w:rsidRPr="00F9676E">
              <w:rPr>
                <w:rFonts w:ascii="宋体" w:hAnsi="宋体" w:hint="eastAsia"/>
                <w:sz w:val="18"/>
                <w:szCs w:val="18"/>
              </w:rPr>
              <w:t>5.开阔的国际视野与宽广的人文情怀</w:t>
            </w:r>
          </w:p>
        </w:tc>
        <w:tc>
          <w:tcPr>
            <w:tcW w:w="2146" w:type="dxa"/>
          </w:tcPr>
          <w:p w:rsidR="00104E70" w:rsidRPr="00F9676E" w:rsidRDefault="00F74127" w:rsidP="00F9676E">
            <w:pPr>
              <w:spacing w:line="260" w:lineRule="exact"/>
              <w:contextualSpacing/>
              <w:jc w:val="left"/>
              <w:rPr>
                <w:rFonts w:ascii="宋体" w:hAnsi="宋体"/>
                <w:sz w:val="18"/>
                <w:szCs w:val="18"/>
              </w:rPr>
            </w:pPr>
            <w:r w:rsidRPr="00F9676E">
              <w:rPr>
                <w:rFonts w:ascii="宋体" w:hAnsi="宋体" w:hint="eastAsia"/>
                <w:sz w:val="18"/>
                <w:szCs w:val="18"/>
              </w:rPr>
              <w:t>1.具有强健的体魄，健康向上的心态。</w:t>
            </w:r>
          </w:p>
          <w:p w:rsidR="00104E70" w:rsidRPr="00F9676E" w:rsidRDefault="00F74127" w:rsidP="00F9676E">
            <w:pPr>
              <w:spacing w:line="260" w:lineRule="exact"/>
              <w:contextualSpacing/>
              <w:jc w:val="left"/>
              <w:rPr>
                <w:rFonts w:ascii="宋体" w:hAnsi="宋体"/>
                <w:sz w:val="18"/>
                <w:szCs w:val="18"/>
              </w:rPr>
            </w:pPr>
            <w:r w:rsidRPr="00F9676E">
              <w:rPr>
                <w:rFonts w:ascii="宋体" w:hAnsi="宋体" w:hint="eastAsia"/>
                <w:sz w:val="18"/>
                <w:szCs w:val="18"/>
              </w:rPr>
              <w:t>2.具有良好的道德修养，遵守公民道德规范。</w:t>
            </w:r>
          </w:p>
          <w:p w:rsidR="00104E70" w:rsidRPr="00F9676E" w:rsidRDefault="00F74127" w:rsidP="00F9676E">
            <w:pPr>
              <w:spacing w:line="260" w:lineRule="exact"/>
              <w:contextualSpacing/>
              <w:jc w:val="left"/>
              <w:rPr>
                <w:rFonts w:ascii="宋体" w:hAnsi="宋体"/>
                <w:sz w:val="18"/>
                <w:szCs w:val="18"/>
              </w:rPr>
            </w:pPr>
            <w:r w:rsidRPr="00F9676E">
              <w:rPr>
                <w:rFonts w:ascii="宋体" w:hAnsi="宋体" w:hint="eastAsia"/>
                <w:sz w:val="18"/>
                <w:szCs w:val="18"/>
              </w:rPr>
              <w:t>3.具有强烈的爱国主义精神和民族自豪感，树立坚定崇高的理想信念，拥护党的基本路线与方针。</w:t>
            </w:r>
          </w:p>
          <w:p w:rsidR="00104E70" w:rsidRPr="00F9676E" w:rsidRDefault="00F74127" w:rsidP="00F9676E">
            <w:pPr>
              <w:spacing w:line="260" w:lineRule="exact"/>
              <w:contextualSpacing/>
              <w:jc w:val="left"/>
              <w:rPr>
                <w:rFonts w:ascii="宋体" w:hAnsi="宋体"/>
                <w:sz w:val="18"/>
                <w:szCs w:val="18"/>
              </w:rPr>
            </w:pPr>
            <w:r w:rsidRPr="00F9676E">
              <w:rPr>
                <w:rFonts w:ascii="宋体" w:hAnsi="宋体" w:hint="eastAsia"/>
                <w:sz w:val="18"/>
                <w:szCs w:val="18"/>
              </w:rPr>
              <w:t>4.有较强的适应能力、承受能力和人际交往能力，能与他人和睦相处；具有良好的团队合作精神和协调能力。</w:t>
            </w:r>
          </w:p>
          <w:p w:rsidR="00104E70" w:rsidRPr="00F9676E" w:rsidRDefault="00F74127" w:rsidP="00F9676E">
            <w:pPr>
              <w:spacing w:line="260" w:lineRule="exact"/>
              <w:contextualSpacing/>
              <w:jc w:val="left"/>
              <w:rPr>
                <w:rFonts w:ascii="宋体" w:hAnsi="宋体"/>
                <w:sz w:val="18"/>
                <w:szCs w:val="18"/>
              </w:rPr>
            </w:pPr>
            <w:r w:rsidRPr="00F9676E">
              <w:rPr>
                <w:rFonts w:ascii="宋体" w:hAnsi="宋体" w:hint="eastAsia"/>
                <w:sz w:val="18"/>
                <w:szCs w:val="18"/>
              </w:rPr>
              <w:t>5. 关心国家大事，具有广阔的国际视野和国际意识；培育人文情怀，加强文明修养。</w:t>
            </w:r>
          </w:p>
          <w:p w:rsidR="00104E70" w:rsidRPr="00F9676E" w:rsidRDefault="00104E70" w:rsidP="00F9676E">
            <w:pPr>
              <w:spacing w:line="260" w:lineRule="exact"/>
              <w:contextualSpacing/>
              <w:jc w:val="left"/>
              <w:rPr>
                <w:rFonts w:ascii="宋体" w:hAnsi="宋体"/>
                <w:sz w:val="18"/>
                <w:szCs w:val="18"/>
              </w:rPr>
            </w:pPr>
          </w:p>
        </w:tc>
        <w:tc>
          <w:tcPr>
            <w:tcW w:w="2815" w:type="dxa"/>
          </w:tcPr>
          <w:p w:rsidR="00104E70" w:rsidRPr="00F9676E" w:rsidRDefault="00F74127" w:rsidP="00F9676E">
            <w:pPr>
              <w:spacing w:line="260" w:lineRule="exact"/>
              <w:contextualSpacing/>
              <w:jc w:val="left"/>
              <w:rPr>
                <w:rFonts w:ascii="宋体" w:hAnsi="宋体"/>
                <w:sz w:val="18"/>
                <w:szCs w:val="18"/>
              </w:rPr>
            </w:pPr>
            <w:r w:rsidRPr="00F9676E">
              <w:rPr>
                <w:rFonts w:ascii="宋体" w:hAnsi="宋体" w:hint="eastAsia"/>
                <w:sz w:val="18"/>
                <w:szCs w:val="18"/>
              </w:rPr>
              <w:t>1.通过体育课、体育比赛、思想政治理论课等提高学生的身心健康。</w:t>
            </w:r>
          </w:p>
          <w:p w:rsidR="00104E70" w:rsidRPr="00F9676E" w:rsidRDefault="00F74127" w:rsidP="00F9676E">
            <w:pPr>
              <w:spacing w:line="260" w:lineRule="exact"/>
              <w:contextualSpacing/>
              <w:jc w:val="left"/>
              <w:rPr>
                <w:rFonts w:ascii="宋体" w:hAnsi="宋体"/>
                <w:sz w:val="18"/>
                <w:szCs w:val="18"/>
              </w:rPr>
            </w:pPr>
            <w:r w:rsidRPr="00F9676E">
              <w:rPr>
                <w:rFonts w:ascii="宋体" w:hAnsi="宋体" w:hint="eastAsia"/>
                <w:sz w:val="18"/>
                <w:szCs w:val="18"/>
              </w:rPr>
              <w:t>2.通过思想政治理论课、参加志愿者活动等培养道德修养。</w:t>
            </w:r>
          </w:p>
          <w:p w:rsidR="00104E70" w:rsidRPr="00F9676E" w:rsidRDefault="00F74127" w:rsidP="00F9676E">
            <w:pPr>
              <w:spacing w:line="260" w:lineRule="exact"/>
              <w:contextualSpacing/>
              <w:jc w:val="left"/>
              <w:rPr>
                <w:rFonts w:ascii="宋体" w:hAnsi="宋体"/>
                <w:sz w:val="18"/>
                <w:szCs w:val="18"/>
              </w:rPr>
            </w:pPr>
            <w:r w:rsidRPr="00F9676E">
              <w:rPr>
                <w:rFonts w:ascii="宋体" w:hAnsi="宋体" w:hint="eastAsia"/>
                <w:sz w:val="18"/>
                <w:szCs w:val="18"/>
              </w:rPr>
              <w:t>3.通过军训、外出参观、开展爱国主义教育等促使学生树立民族精神，通过专业课中的正面教育、专题讲座、职业规划和创业教育增强学生的理想信念。</w:t>
            </w:r>
          </w:p>
          <w:p w:rsidR="00104E70" w:rsidRPr="00F9676E" w:rsidRDefault="00F74127" w:rsidP="00F9676E">
            <w:pPr>
              <w:spacing w:line="260" w:lineRule="exact"/>
              <w:contextualSpacing/>
              <w:jc w:val="left"/>
              <w:rPr>
                <w:rFonts w:ascii="宋体" w:hAnsi="宋体"/>
                <w:sz w:val="18"/>
                <w:szCs w:val="18"/>
              </w:rPr>
            </w:pPr>
            <w:r w:rsidRPr="00F9676E">
              <w:rPr>
                <w:rFonts w:ascii="宋体" w:hAnsi="宋体" w:hint="eastAsia"/>
                <w:sz w:val="18"/>
                <w:szCs w:val="18"/>
              </w:rPr>
              <w:t>4.通过师生课堂互动、社团活动、社会实践、企业实习等培养学生的交往能力；通过运动会、社团活动、班级活动、实践活动等培养学生的团队合作能力。</w:t>
            </w:r>
          </w:p>
          <w:p w:rsidR="00104E70" w:rsidRPr="00F9676E" w:rsidRDefault="00F74127" w:rsidP="00F9676E">
            <w:pPr>
              <w:spacing w:line="260" w:lineRule="exact"/>
              <w:contextualSpacing/>
              <w:jc w:val="left"/>
              <w:rPr>
                <w:rFonts w:ascii="宋体" w:hAnsi="宋体"/>
                <w:sz w:val="18"/>
                <w:szCs w:val="18"/>
              </w:rPr>
            </w:pPr>
            <w:r w:rsidRPr="00F9676E">
              <w:rPr>
                <w:rFonts w:ascii="宋体" w:hAnsi="宋体" w:hint="eastAsia"/>
                <w:sz w:val="18"/>
                <w:szCs w:val="18"/>
              </w:rPr>
              <w:t>5.通过专业课中灌输国际化视野，开展国际交流活动</w:t>
            </w:r>
            <w:proofErr w:type="gramStart"/>
            <w:r w:rsidRPr="00F9676E">
              <w:rPr>
                <w:rFonts w:ascii="宋体" w:hAnsi="宋体" w:hint="eastAsia"/>
                <w:sz w:val="18"/>
                <w:szCs w:val="18"/>
              </w:rPr>
              <w:t>等开拓</w:t>
            </w:r>
            <w:proofErr w:type="gramEnd"/>
            <w:r w:rsidRPr="00F9676E">
              <w:rPr>
                <w:rFonts w:ascii="宋体" w:hAnsi="宋体" w:hint="eastAsia"/>
                <w:sz w:val="18"/>
                <w:szCs w:val="18"/>
              </w:rPr>
              <w:t>学生的国际视野；通过人文素质教育，提升学生的自身修养，培育宽广博厚的人文情怀。</w:t>
            </w:r>
          </w:p>
        </w:tc>
        <w:tc>
          <w:tcPr>
            <w:tcW w:w="1560" w:type="dxa"/>
          </w:tcPr>
          <w:p w:rsidR="00104E70" w:rsidRPr="00F9676E" w:rsidRDefault="00F74127" w:rsidP="00F9676E">
            <w:pPr>
              <w:spacing w:line="260" w:lineRule="exact"/>
              <w:contextualSpacing/>
              <w:jc w:val="left"/>
              <w:rPr>
                <w:rFonts w:ascii="宋体" w:hAnsi="宋体"/>
                <w:sz w:val="18"/>
                <w:szCs w:val="18"/>
              </w:rPr>
            </w:pPr>
            <w:r w:rsidRPr="00F9676E">
              <w:rPr>
                <w:rFonts w:ascii="宋体" w:hAnsi="宋体" w:hint="eastAsia"/>
                <w:sz w:val="18"/>
                <w:szCs w:val="18"/>
              </w:rPr>
              <w:t>1.军事理论与训练、体育</w:t>
            </w:r>
          </w:p>
          <w:p w:rsidR="00104E70" w:rsidRPr="00F9676E" w:rsidRDefault="00F74127" w:rsidP="00F9676E">
            <w:pPr>
              <w:spacing w:line="260" w:lineRule="exact"/>
              <w:contextualSpacing/>
              <w:jc w:val="left"/>
              <w:rPr>
                <w:rFonts w:ascii="宋体" w:hAnsi="宋体"/>
                <w:sz w:val="18"/>
                <w:szCs w:val="18"/>
              </w:rPr>
            </w:pPr>
            <w:r w:rsidRPr="00F9676E">
              <w:rPr>
                <w:rFonts w:ascii="宋体" w:hAnsi="宋体" w:hint="eastAsia"/>
                <w:sz w:val="18"/>
                <w:szCs w:val="18"/>
              </w:rPr>
              <w:t>2.思想道德修养、法学概论等</w:t>
            </w:r>
          </w:p>
          <w:p w:rsidR="00104E70" w:rsidRPr="00F9676E" w:rsidRDefault="00F74127" w:rsidP="00F9676E">
            <w:pPr>
              <w:spacing w:line="260" w:lineRule="exact"/>
              <w:contextualSpacing/>
              <w:jc w:val="left"/>
              <w:rPr>
                <w:rFonts w:ascii="宋体" w:hAnsi="宋体"/>
                <w:sz w:val="18"/>
                <w:szCs w:val="18"/>
              </w:rPr>
            </w:pPr>
            <w:r w:rsidRPr="00F9676E">
              <w:rPr>
                <w:rFonts w:ascii="宋体" w:hAnsi="宋体" w:hint="eastAsia"/>
                <w:sz w:val="18"/>
                <w:szCs w:val="18"/>
              </w:rPr>
              <w:t>3.毛泽东思想和中国特色社会主义理论体系概论</w:t>
            </w:r>
          </w:p>
          <w:p w:rsidR="00104E70" w:rsidRPr="00F9676E" w:rsidRDefault="00F74127" w:rsidP="00F9676E">
            <w:pPr>
              <w:spacing w:line="260" w:lineRule="exact"/>
              <w:contextualSpacing/>
              <w:jc w:val="left"/>
              <w:rPr>
                <w:rFonts w:ascii="宋体" w:hAnsi="宋体"/>
                <w:sz w:val="18"/>
                <w:szCs w:val="18"/>
              </w:rPr>
            </w:pPr>
            <w:r w:rsidRPr="00F9676E">
              <w:rPr>
                <w:rFonts w:ascii="宋体" w:hAnsi="宋体" w:hint="eastAsia"/>
                <w:sz w:val="18"/>
                <w:szCs w:val="18"/>
              </w:rPr>
              <w:t>4.</w:t>
            </w:r>
            <w:r w:rsidR="003A748B" w:rsidRPr="00F9676E">
              <w:rPr>
                <w:rFonts w:ascii="宋体" w:hAnsi="宋体" w:hint="eastAsia"/>
                <w:sz w:val="18"/>
                <w:szCs w:val="18"/>
              </w:rPr>
              <w:t>公共关系学（英）、</w:t>
            </w:r>
            <w:r w:rsidRPr="00F9676E">
              <w:rPr>
                <w:rFonts w:ascii="宋体" w:hAnsi="宋体" w:hint="eastAsia"/>
                <w:sz w:val="18"/>
                <w:szCs w:val="18"/>
              </w:rPr>
              <w:t>创新创业拓展、社会实践</w:t>
            </w:r>
          </w:p>
          <w:p w:rsidR="00104E70" w:rsidRPr="00F9676E" w:rsidRDefault="00F74127" w:rsidP="00F9676E">
            <w:pPr>
              <w:spacing w:line="260" w:lineRule="exact"/>
              <w:contextualSpacing/>
              <w:jc w:val="left"/>
              <w:rPr>
                <w:rFonts w:ascii="宋体" w:hAnsi="宋体"/>
                <w:sz w:val="18"/>
                <w:szCs w:val="18"/>
              </w:rPr>
            </w:pPr>
            <w:r w:rsidRPr="00F9676E">
              <w:rPr>
                <w:rFonts w:ascii="宋体" w:hAnsi="宋体" w:hint="eastAsia"/>
                <w:sz w:val="18"/>
                <w:szCs w:val="18"/>
              </w:rPr>
              <w:t>5.国际政治学、国际经济学、大学语文</w:t>
            </w:r>
          </w:p>
        </w:tc>
      </w:tr>
    </w:tbl>
    <w:p w:rsidR="00104E70" w:rsidRDefault="00104E70"/>
    <w:sectPr w:rsidR="00104E70" w:rsidSect="00104E70">
      <w:footerReference w:type="default" r:id="rId8"/>
      <w:pgSz w:w="11906" w:h="16838"/>
      <w:pgMar w:top="2324" w:right="1701" w:bottom="2324" w:left="1701" w:header="850" w:footer="2041"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21AD5" w:rsidRDefault="00A21AD5" w:rsidP="00104E70">
      <w:r>
        <w:separator/>
      </w:r>
    </w:p>
  </w:endnote>
  <w:endnote w:type="continuationSeparator" w:id="0">
    <w:p w:rsidR="00A21AD5" w:rsidRDefault="00A21AD5" w:rsidP="00104E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4E70" w:rsidRDefault="00104E70">
    <w:pPr>
      <w:pStyle w:val="a3"/>
      <w:ind w:right="360" w:firstLine="360"/>
      <w:rPr>
        <w:sz w:val="21"/>
        <w:szCs w:val="2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21AD5" w:rsidRDefault="00A21AD5" w:rsidP="00104E70">
      <w:r>
        <w:separator/>
      </w:r>
    </w:p>
  </w:footnote>
  <w:footnote w:type="continuationSeparator" w:id="0">
    <w:p w:rsidR="00A21AD5" w:rsidRDefault="00A21AD5" w:rsidP="00104E7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76E8BA3"/>
    <w:multiLevelType w:val="singleLevel"/>
    <w:tmpl w:val="576E8BA3"/>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65537" fillcolor="white">
      <v:fill color="white"/>
    </o:shapedefaults>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72A27"/>
    <w:rsid w:val="0000448B"/>
    <w:rsid w:val="000251AE"/>
    <w:rsid w:val="0003206A"/>
    <w:rsid w:val="000435FB"/>
    <w:rsid w:val="00043F64"/>
    <w:rsid w:val="00076A98"/>
    <w:rsid w:val="000936CB"/>
    <w:rsid w:val="000B33FB"/>
    <w:rsid w:val="000D0931"/>
    <w:rsid w:val="000D58EC"/>
    <w:rsid w:val="00104E70"/>
    <w:rsid w:val="001346D8"/>
    <w:rsid w:val="001505F7"/>
    <w:rsid w:val="00157121"/>
    <w:rsid w:val="00172A27"/>
    <w:rsid w:val="00221EDE"/>
    <w:rsid w:val="00261FF2"/>
    <w:rsid w:val="00292497"/>
    <w:rsid w:val="00292AA1"/>
    <w:rsid w:val="002A2BAE"/>
    <w:rsid w:val="00304A21"/>
    <w:rsid w:val="00316D92"/>
    <w:rsid w:val="00316DE3"/>
    <w:rsid w:val="003377E4"/>
    <w:rsid w:val="003562BA"/>
    <w:rsid w:val="003901E0"/>
    <w:rsid w:val="003A2D95"/>
    <w:rsid w:val="003A664D"/>
    <w:rsid w:val="003A748B"/>
    <w:rsid w:val="003D2B79"/>
    <w:rsid w:val="003D4CF3"/>
    <w:rsid w:val="00405969"/>
    <w:rsid w:val="004164B0"/>
    <w:rsid w:val="00421684"/>
    <w:rsid w:val="004341FF"/>
    <w:rsid w:val="004472AA"/>
    <w:rsid w:val="00493698"/>
    <w:rsid w:val="00495CEA"/>
    <w:rsid w:val="004A2CA8"/>
    <w:rsid w:val="004C78C2"/>
    <w:rsid w:val="00564B83"/>
    <w:rsid w:val="00567845"/>
    <w:rsid w:val="005A55C4"/>
    <w:rsid w:val="00692B79"/>
    <w:rsid w:val="006C1AE3"/>
    <w:rsid w:val="006F5837"/>
    <w:rsid w:val="00702493"/>
    <w:rsid w:val="00711624"/>
    <w:rsid w:val="00723BD3"/>
    <w:rsid w:val="007633A6"/>
    <w:rsid w:val="00781E52"/>
    <w:rsid w:val="007E0055"/>
    <w:rsid w:val="007E1D32"/>
    <w:rsid w:val="007F04B3"/>
    <w:rsid w:val="008215A7"/>
    <w:rsid w:val="008600A0"/>
    <w:rsid w:val="00880E98"/>
    <w:rsid w:val="008B52AB"/>
    <w:rsid w:val="008D2887"/>
    <w:rsid w:val="008F32DF"/>
    <w:rsid w:val="00902319"/>
    <w:rsid w:val="00917B57"/>
    <w:rsid w:val="009755B6"/>
    <w:rsid w:val="00983CB4"/>
    <w:rsid w:val="0099375F"/>
    <w:rsid w:val="00993A3A"/>
    <w:rsid w:val="00995D58"/>
    <w:rsid w:val="009A6E9A"/>
    <w:rsid w:val="009E0C53"/>
    <w:rsid w:val="009F4DB2"/>
    <w:rsid w:val="009F6FEE"/>
    <w:rsid w:val="00A21AD5"/>
    <w:rsid w:val="00A812C7"/>
    <w:rsid w:val="00A94095"/>
    <w:rsid w:val="00AC02F5"/>
    <w:rsid w:val="00AE5E24"/>
    <w:rsid w:val="00AF0235"/>
    <w:rsid w:val="00AF5ACF"/>
    <w:rsid w:val="00B051F4"/>
    <w:rsid w:val="00B104BA"/>
    <w:rsid w:val="00B21676"/>
    <w:rsid w:val="00B3456C"/>
    <w:rsid w:val="00B42220"/>
    <w:rsid w:val="00BA2DB9"/>
    <w:rsid w:val="00BB2662"/>
    <w:rsid w:val="00BD579B"/>
    <w:rsid w:val="00C00EE5"/>
    <w:rsid w:val="00C02D95"/>
    <w:rsid w:val="00C12FDD"/>
    <w:rsid w:val="00C92795"/>
    <w:rsid w:val="00CF00FD"/>
    <w:rsid w:val="00CF1D0F"/>
    <w:rsid w:val="00D24619"/>
    <w:rsid w:val="00D70CB1"/>
    <w:rsid w:val="00D7436F"/>
    <w:rsid w:val="00DF3CC5"/>
    <w:rsid w:val="00E24739"/>
    <w:rsid w:val="00E52D51"/>
    <w:rsid w:val="00E6310E"/>
    <w:rsid w:val="00EA1D95"/>
    <w:rsid w:val="00EC3C9E"/>
    <w:rsid w:val="00EC7729"/>
    <w:rsid w:val="00ED7187"/>
    <w:rsid w:val="00F37338"/>
    <w:rsid w:val="00F74127"/>
    <w:rsid w:val="00F76E60"/>
    <w:rsid w:val="00F86771"/>
    <w:rsid w:val="00F9676E"/>
    <w:rsid w:val="00FB6263"/>
    <w:rsid w:val="00FE1973"/>
    <w:rsid w:val="049058D6"/>
    <w:rsid w:val="18344B6F"/>
    <w:rsid w:val="1BCB1898"/>
    <w:rsid w:val="1C0B0F3C"/>
    <w:rsid w:val="1FDD33F7"/>
    <w:rsid w:val="259F2334"/>
    <w:rsid w:val="2C1A1710"/>
    <w:rsid w:val="33EC363F"/>
    <w:rsid w:val="3ABD69F0"/>
    <w:rsid w:val="3E480D3D"/>
    <w:rsid w:val="41782385"/>
    <w:rsid w:val="4CD334CD"/>
    <w:rsid w:val="4DBA049D"/>
    <w:rsid w:val="5871702A"/>
    <w:rsid w:val="73F406D5"/>
    <w:rsid w:val="74AC48F4"/>
    <w:rsid w:val="79F2451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5537" fillcolor="white">
      <v:fill color="white"/>
    </o:shapedefaults>
    <o:shapelayout v:ext="edit">
      <o:idmap v:ext="edit" data="1"/>
    </o:shapelayout>
  </w:shapeDefaults>
  <w:decimalSymbol w:val="."/>
  <w:listSeparator w:val=","/>
  <w15:docId w15:val="{E2400D48-D650-46A2-91ED-AB78F2AA2D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04E70"/>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104E70"/>
    <w:pPr>
      <w:tabs>
        <w:tab w:val="center" w:pos="4153"/>
        <w:tab w:val="right" w:pos="8306"/>
      </w:tabs>
      <w:snapToGrid w:val="0"/>
      <w:jc w:val="left"/>
    </w:pPr>
    <w:rPr>
      <w:sz w:val="18"/>
      <w:szCs w:val="18"/>
    </w:rPr>
  </w:style>
  <w:style w:type="paragraph" w:styleId="a4">
    <w:name w:val="header"/>
    <w:basedOn w:val="a"/>
    <w:qFormat/>
    <w:rsid w:val="00104E70"/>
    <w:pPr>
      <w:pBdr>
        <w:bottom w:val="single" w:sz="6" w:space="1" w:color="auto"/>
      </w:pBdr>
      <w:tabs>
        <w:tab w:val="center" w:pos="4153"/>
        <w:tab w:val="right" w:pos="8306"/>
      </w:tabs>
      <w:snapToGrid w:val="0"/>
      <w:jc w:val="center"/>
    </w:pPr>
    <w:rPr>
      <w:sz w:val="18"/>
      <w:szCs w:val="18"/>
    </w:rPr>
  </w:style>
  <w:style w:type="character" w:styleId="a5">
    <w:name w:val="page number"/>
    <w:basedOn w:val="a0"/>
    <w:qFormat/>
    <w:rsid w:val="00104E70"/>
    <w:rPr>
      <w:rFonts w:cs="Times New Roman"/>
    </w:rPr>
  </w:style>
  <w:style w:type="paragraph" w:customStyle="1" w:styleId="1">
    <w:name w:val="列出段落1"/>
    <w:basedOn w:val="a"/>
    <w:uiPriority w:val="34"/>
    <w:qFormat/>
    <w:rsid w:val="00104E70"/>
    <w:pPr>
      <w:ind w:firstLineChars="200" w:firstLine="420"/>
    </w:pPr>
    <w:rPr>
      <w:rFonts w:ascii="Calibri" w:hAnsi="Calibri"/>
      <w:szCs w:val="22"/>
    </w:rPr>
  </w:style>
  <w:style w:type="character" w:styleId="a6">
    <w:name w:val="annotation reference"/>
    <w:basedOn w:val="a0"/>
    <w:rsid w:val="00880E98"/>
    <w:rPr>
      <w:sz w:val="21"/>
      <w:szCs w:val="21"/>
    </w:rPr>
  </w:style>
  <w:style w:type="paragraph" w:styleId="a7">
    <w:name w:val="annotation text"/>
    <w:basedOn w:val="a"/>
    <w:link w:val="Char"/>
    <w:rsid w:val="00880E98"/>
    <w:pPr>
      <w:jc w:val="left"/>
    </w:pPr>
  </w:style>
  <w:style w:type="character" w:customStyle="1" w:styleId="Char">
    <w:name w:val="批注文字 Char"/>
    <w:basedOn w:val="a0"/>
    <w:link w:val="a7"/>
    <w:rsid w:val="00880E98"/>
    <w:rPr>
      <w:kern w:val="2"/>
      <w:sz w:val="21"/>
      <w:szCs w:val="24"/>
    </w:rPr>
  </w:style>
  <w:style w:type="paragraph" w:styleId="a8">
    <w:name w:val="annotation subject"/>
    <w:basedOn w:val="a7"/>
    <w:next w:val="a7"/>
    <w:link w:val="Char0"/>
    <w:rsid w:val="00880E98"/>
    <w:rPr>
      <w:b/>
      <w:bCs/>
    </w:rPr>
  </w:style>
  <w:style w:type="character" w:customStyle="1" w:styleId="Char0">
    <w:name w:val="批注主题 Char"/>
    <w:basedOn w:val="Char"/>
    <w:link w:val="a8"/>
    <w:rsid w:val="00880E98"/>
    <w:rPr>
      <w:b/>
      <w:bCs/>
      <w:kern w:val="2"/>
      <w:sz w:val="21"/>
      <w:szCs w:val="24"/>
    </w:rPr>
  </w:style>
  <w:style w:type="paragraph" w:styleId="a9">
    <w:name w:val="Balloon Text"/>
    <w:basedOn w:val="a"/>
    <w:link w:val="Char1"/>
    <w:rsid w:val="00880E98"/>
    <w:rPr>
      <w:sz w:val="18"/>
      <w:szCs w:val="18"/>
    </w:rPr>
  </w:style>
  <w:style w:type="character" w:customStyle="1" w:styleId="Char1">
    <w:name w:val="批注框文本 Char"/>
    <w:basedOn w:val="a0"/>
    <w:link w:val="a9"/>
    <w:rsid w:val="00880E98"/>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5640973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49"/>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44</TotalTime>
  <Pages>4</Pages>
  <Words>553</Words>
  <Characters>3154</Characters>
  <Application>Microsoft Office Word</Application>
  <DocSecurity>0</DocSecurity>
  <Lines>26</Lines>
  <Paragraphs>7</Paragraphs>
  <ScaleCrop>false</ScaleCrop>
  <Company>Lenovo</Company>
  <LinksUpToDate>false</LinksUpToDate>
  <CharactersWithSpaces>3700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dc:creator>
  <cp:lastModifiedBy>Windows 用户</cp:lastModifiedBy>
  <cp:revision>7</cp:revision>
  <cp:lastPrinted>2019-06-04T08:07:00Z</cp:lastPrinted>
  <dcterms:created xsi:type="dcterms:W3CDTF">2019-06-27T04:08:00Z</dcterms:created>
  <dcterms:modified xsi:type="dcterms:W3CDTF">2019-07-10T06:27:00Z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2052-10.1.0.5777</vt:lpwstr>
  </property>
</Properties>
</file>